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52" w:type="pct"/>
        <w:tblInd w:w="-567" w:type="dxa"/>
        <w:shd w:val="clear" w:color="auto" w:fill="FFFFFF"/>
        <w:tblCellMar>
          <w:left w:w="0" w:type="dxa"/>
          <w:right w:w="0" w:type="dxa"/>
        </w:tblCellMar>
        <w:tblLook w:val="04A0" w:firstRow="1" w:lastRow="0" w:firstColumn="1" w:lastColumn="0" w:noHBand="0" w:noVBand="1"/>
      </w:tblPr>
      <w:tblGrid>
        <w:gridCol w:w="5584"/>
        <w:gridCol w:w="5270"/>
      </w:tblGrid>
      <w:tr w:rsidR="00C205C9" w:rsidRPr="00C205C9" w14:paraId="767FB565" w14:textId="77777777" w:rsidTr="004340A9">
        <w:tc>
          <w:tcPr>
            <w:tcW w:w="5542" w:type="dxa"/>
            <w:shd w:val="clear" w:color="auto" w:fill="FFFFFF"/>
            <w:vAlign w:val="center"/>
            <w:hideMark/>
          </w:tcPr>
          <w:p w14:paraId="775852F8" w14:textId="77777777" w:rsidR="002A54D1" w:rsidRPr="00C205C9" w:rsidRDefault="002A54D1" w:rsidP="00C205C9">
            <w:pPr>
              <w:shd w:val="clear" w:color="auto" w:fill="FFFFFF" w:themeFill="background1"/>
              <w:jc w:val="center"/>
              <w:rPr>
                <w:sz w:val="26"/>
                <w:szCs w:val="28"/>
                <w:lang w:val="en-US"/>
              </w:rPr>
            </w:pPr>
            <w:r w:rsidRPr="00C205C9">
              <w:rPr>
                <w:sz w:val="26"/>
                <w:szCs w:val="28"/>
                <w:lang w:val="en-US"/>
              </w:rPr>
              <w:t>SỞ GIÁO DỤC VÀ ĐÀO TẠO ĐẮK LẮK</w:t>
            </w:r>
          </w:p>
          <w:p w14:paraId="1273F80C" w14:textId="77777777" w:rsidR="002A54D1" w:rsidRPr="00C205C9" w:rsidRDefault="002A54D1" w:rsidP="00C205C9">
            <w:pPr>
              <w:shd w:val="clear" w:color="auto" w:fill="FFFFFF" w:themeFill="background1"/>
              <w:jc w:val="center"/>
              <w:rPr>
                <w:b/>
                <w:sz w:val="26"/>
                <w:szCs w:val="28"/>
              </w:rPr>
            </w:pPr>
            <w:r w:rsidRPr="00C205C9">
              <w:rPr>
                <w:b/>
                <w:sz w:val="26"/>
                <w:szCs w:val="28"/>
              </w:rPr>
              <w:t>TRƯỜNG THPT TRẦN HƯNG ĐẠO</w:t>
            </w:r>
          </w:p>
        </w:tc>
        <w:tc>
          <w:tcPr>
            <w:tcW w:w="5231" w:type="dxa"/>
            <w:shd w:val="clear" w:color="auto" w:fill="FFFFFF"/>
            <w:vAlign w:val="center"/>
            <w:hideMark/>
          </w:tcPr>
          <w:p w14:paraId="05FF92E5" w14:textId="77777777" w:rsidR="002A54D1" w:rsidRPr="00C205C9" w:rsidRDefault="002A54D1" w:rsidP="00C205C9">
            <w:pPr>
              <w:shd w:val="clear" w:color="auto" w:fill="FFFFFF" w:themeFill="background1"/>
              <w:jc w:val="center"/>
              <w:rPr>
                <w:bCs/>
                <w:sz w:val="26"/>
                <w:szCs w:val="28"/>
                <w:lang w:val="en-US"/>
              </w:rPr>
            </w:pPr>
            <w:r w:rsidRPr="00C205C9">
              <w:rPr>
                <w:bCs/>
                <w:sz w:val="26"/>
                <w:szCs w:val="28"/>
                <w:lang w:val="en-US"/>
              </w:rPr>
              <w:t>CỘNG HÒA XÃ HỘI CHỦ NGHĨA VIỆT NAM</w:t>
            </w:r>
          </w:p>
          <w:p w14:paraId="38B306F3" w14:textId="77777777" w:rsidR="002A54D1" w:rsidRPr="00C205C9" w:rsidRDefault="002A54D1" w:rsidP="00C205C9">
            <w:pPr>
              <w:shd w:val="clear" w:color="auto" w:fill="FFFFFF" w:themeFill="background1"/>
              <w:jc w:val="center"/>
              <w:rPr>
                <w:sz w:val="28"/>
                <w:szCs w:val="28"/>
                <w:lang w:val="en-US"/>
              </w:rPr>
            </w:pPr>
            <w:r w:rsidRPr="00C205C9">
              <w:rPr>
                <w:b/>
                <w:bCs/>
                <w:sz w:val="28"/>
                <w:szCs w:val="28"/>
                <w:u w:val="single"/>
                <w:lang w:val="en-US"/>
              </w:rPr>
              <w:t>Độc lập – Tự do – Hạnh phúc</w:t>
            </w:r>
          </w:p>
          <w:p w14:paraId="471E751D" w14:textId="77777777" w:rsidR="002A54D1" w:rsidRPr="00C205C9" w:rsidRDefault="002A54D1" w:rsidP="00C205C9">
            <w:pPr>
              <w:shd w:val="clear" w:color="auto" w:fill="FFFFFF" w:themeFill="background1"/>
              <w:jc w:val="right"/>
              <w:rPr>
                <w:sz w:val="26"/>
                <w:szCs w:val="28"/>
              </w:rPr>
            </w:pPr>
            <w:r w:rsidRPr="00C205C9">
              <w:rPr>
                <w:sz w:val="26"/>
                <w:szCs w:val="28"/>
              </w:rPr>
              <w:t> </w:t>
            </w:r>
          </w:p>
        </w:tc>
      </w:tr>
      <w:tr w:rsidR="00C205C9" w:rsidRPr="00C205C9" w14:paraId="1BFE11D3" w14:textId="77777777" w:rsidTr="004340A9">
        <w:tc>
          <w:tcPr>
            <w:tcW w:w="5542" w:type="dxa"/>
            <w:shd w:val="clear" w:color="auto" w:fill="FFFFFF"/>
            <w:vAlign w:val="center"/>
            <w:hideMark/>
          </w:tcPr>
          <w:p w14:paraId="1C5ED80F" w14:textId="77777777" w:rsidR="002A54D1" w:rsidRPr="00C205C9" w:rsidRDefault="002A54D1" w:rsidP="00C205C9">
            <w:pPr>
              <w:shd w:val="clear" w:color="auto" w:fill="FFFFFF" w:themeFill="background1"/>
              <w:jc w:val="center"/>
              <w:rPr>
                <w:sz w:val="28"/>
                <w:szCs w:val="28"/>
                <w:lang w:val="en-US"/>
              </w:rPr>
            </w:pPr>
            <w:r w:rsidRPr="00C205C9">
              <w:rPr>
                <w:sz w:val="28"/>
                <w:szCs w:val="28"/>
              </w:rPr>
              <w:t>Số:  …-</w:t>
            </w:r>
            <w:r w:rsidRPr="00C205C9">
              <w:rPr>
                <w:sz w:val="28"/>
                <w:szCs w:val="28"/>
                <w:lang w:val="en-US"/>
              </w:rPr>
              <w:t>KH</w:t>
            </w:r>
            <w:r w:rsidRPr="00C205C9">
              <w:rPr>
                <w:sz w:val="28"/>
                <w:szCs w:val="28"/>
              </w:rPr>
              <w:t>/</w:t>
            </w:r>
            <w:r w:rsidRPr="00C205C9">
              <w:rPr>
                <w:sz w:val="28"/>
                <w:szCs w:val="28"/>
                <w:lang w:val="en-US"/>
              </w:rPr>
              <w:t>THPT</w:t>
            </w:r>
          </w:p>
        </w:tc>
        <w:tc>
          <w:tcPr>
            <w:tcW w:w="5231" w:type="dxa"/>
            <w:shd w:val="clear" w:color="auto" w:fill="FFFFFF"/>
            <w:vAlign w:val="center"/>
            <w:hideMark/>
          </w:tcPr>
          <w:p w14:paraId="7D936E5E" w14:textId="13A738BA" w:rsidR="002A54D1" w:rsidRPr="001836E6" w:rsidRDefault="002A54D1" w:rsidP="00C205C9">
            <w:pPr>
              <w:shd w:val="clear" w:color="auto" w:fill="FFFFFF" w:themeFill="background1"/>
              <w:jc w:val="right"/>
              <w:rPr>
                <w:sz w:val="28"/>
                <w:szCs w:val="28"/>
                <w:lang w:val="en-US"/>
              </w:rPr>
            </w:pPr>
            <w:r w:rsidRPr="00C205C9">
              <w:rPr>
                <w:i/>
                <w:iCs/>
                <w:sz w:val="28"/>
                <w:szCs w:val="28"/>
              </w:rPr>
              <w:t xml:space="preserve">Krông Bông, ngày </w:t>
            </w:r>
            <w:r w:rsidRPr="00C205C9">
              <w:rPr>
                <w:i/>
                <w:iCs/>
                <w:sz w:val="28"/>
                <w:szCs w:val="28"/>
                <w:lang w:val="en-US"/>
              </w:rPr>
              <w:t>10</w:t>
            </w:r>
            <w:r w:rsidRPr="00C205C9">
              <w:rPr>
                <w:i/>
                <w:iCs/>
                <w:sz w:val="28"/>
                <w:szCs w:val="28"/>
              </w:rPr>
              <w:t xml:space="preserve"> tháng </w:t>
            </w:r>
            <w:r w:rsidRPr="00C205C9">
              <w:rPr>
                <w:i/>
                <w:iCs/>
                <w:sz w:val="28"/>
                <w:szCs w:val="28"/>
                <w:lang w:val="en-US"/>
              </w:rPr>
              <w:t>9</w:t>
            </w:r>
            <w:r w:rsidRPr="00C205C9">
              <w:rPr>
                <w:i/>
                <w:iCs/>
                <w:sz w:val="28"/>
                <w:szCs w:val="28"/>
              </w:rPr>
              <w:t xml:space="preserve"> năm 202</w:t>
            </w:r>
            <w:r w:rsidR="001836E6">
              <w:rPr>
                <w:i/>
                <w:iCs/>
                <w:sz w:val="28"/>
                <w:szCs w:val="28"/>
                <w:lang w:val="en-US"/>
              </w:rPr>
              <w:t>3</w:t>
            </w:r>
          </w:p>
        </w:tc>
      </w:tr>
    </w:tbl>
    <w:p w14:paraId="7CFE80EC" w14:textId="77777777" w:rsidR="002A54D1" w:rsidRPr="00C205C9" w:rsidRDefault="002A54D1" w:rsidP="00C205C9">
      <w:pPr>
        <w:shd w:val="clear" w:color="auto" w:fill="FFFFFF" w:themeFill="background1"/>
        <w:jc w:val="center"/>
        <w:rPr>
          <w:b/>
          <w:bCs/>
          <w:sz w:val="28"/>
          <w:szCs w:val="28"/>
        </w:rPr>
      </w:pPr>
    </w:p>
    <w:p w14:paraId="4AA4E38E" w14:textId="7A3A1B2E" w:rsidR="00DC0FDF" w:rsidRDefault="00091F77" w:rsidP="00C205C9">
      <w:pPr>
        <w:pStyle w:val="Heading1"/>
        <w:shd w:val="clear" w:color="auto" w:fill="FFFFFF" w:themeFill="background1"/>
        <w:spacing w:before="89" w:line="322" w:lineRule="exact"/>
        <w:ind w:left="0" w:right="-66"/>
        <w:jc w:val="center"/>
      </w:pPr>
      <w:r w:rsidRPr="00C205C9">
        <w:t>KẾ HOẠCH</w:t>
      </w:r>
    </w:p>
    <w:p w14:paraId="2231B63D" w14:textId="77777777" w:rsidR="00FA15A7" w:rsidRPr="00C205C9" w:rsidRDefault="00FA15A7" w:rsidP="00C205C9">
      <w:pPr>
        <w:pStyle w:val="Heading1"/>
        <w:shd w:val="clear" w:color="auto" w:fill="FFFFFF" w:themeFill="background1"/>
        <w:spacing w:before="89" w:line="322" w:lineRule="exact"/>
        <w:ind w:left="0" w:right="-66"/>
        <w:jc w:val="center"/>
      </w:pPr>
    </w:p>
    <w:p w14:paraId="1A728586" w14:textId="77777777" w:rsidR="00FA15A7" w:rsidRDefault="00FA15A7" w:rsidP="00C205C9">
      <w:pPr>
        <w:shd w:val="clear" w:color="auto" w:fill="FFFFFF" w:themeFill="background1"/>
        <w:spacing w:line="242" w:lineRule="auto"/>
        <w:ind w:right="-66"/>
        <w:jc w:val="center"/>
        <w:rPr>
          <w:b/>
          <w:sz w:val="28"/>
          <w:szCs w:val="28"/>
        </w:rPr>
      </w:pPr>
      <w:r w:rsidRPr="00C205C9">
        <w:rPr>
          <w:b/>
          <w:sz w:val="28"/>
          <w:szCs w:val="28"/>
        </w:rPr>
        <w:t xml:space="preserve">THỰC HIỆN CÔNG TÁC PHỔ BIẾN GIÁO DỤC PHÁP LUẬT </w:t>
      </w:r>
    </w:p>
    <w:p w14:paraId="32BAA850" w14:textId="41202E0E" w:rsidR="00DC0FDF" w:rsidRPr="00FA15A7" w:rsidRDefault="00FA15A7" w:rsidP="00FA15A7">
      <w:pPr>
        <w:shd w:val="clear" w:color="auto" w:fill="FFFFFF" w:themeFill="background1"/>
        <w:spacing w:line="242" w:lineRule="auto"/>
        <w:ind w:right="-66"/>
        <w:jc w:val="center"/>
        <w:rPr>
          <w:b/>
          <w:sz w:val="28"/>
          <w:szCs w:val="28"/>
        </w:rPr>
      </w:pPr>
      <w:r w:rsidRPr="00C205C9">
        <w:rPr>
          <w:b/>
          <w:sz w:val="28"/>
          <w:szCs w:val="28"/>
        </w:rPr>
        <w:t>NĂM HỌC 202</w:t>
      </w:r>
      <w:r>
        <w:rPr>
          <w:b/>
          <w:sz w:val="28"/>
          <w:szCs w:val="28"/>
          <w:lang w:val="en-US"/>
        </w:rPr>
        <w:t>3</w:t>
      </w:r>
      <w:r w:rsidRPr="00C205C9">
        <w:rPr>
          <w:b/>
          <w:sz w:val="28"/>
          <w:szCs w:val="28"/>
        </w:rPr>
        <w:t xml:space="preserve"> - 202</w:t>
      </w:r>
      <w:r>
        <w:rPr>
          <w:b/>
          <w:sz w:val="28"/>
          <w:szCs w:val="28"/>
          <w:lang w:val="en-US"/>
        </w:rPr>
        <w:t>4</w:t>
      </w:r>
    </w:p>
    <w:p w14:paraId="3DD7C3DA" w14:textId="77777777" w:rsidR="00DC0FDF" w:rsidRPr="00C205C9" w:rsidRDefault="00DC0FDF" w:rsidP="00C205C9">
      <w:pPr>
        <w:pStyle w:val="BodyText"/>
        <w:shd w:val="clear" w:color="auto" w:fill="FFFFFF" w:themeFill="background1"/>
        <w:spacing w:before="6"/>
        <w:ind w:left="0" w:right="-66"/>
        <w:jc w:val="left"/>
        <w:rPr>
          <w:b/>
        </w:rPr>
      </w:pPr>
      <w:bookmarkStart w:id="0" w:name="_GoBack"/>
      <w:bookmarkEnd w:id="0"/>
    </w:p>
    <w:p w14:paraId="19816447" w14:textId="77777777" w:rsidR="00557396" w:rsidRPr="00C205C9" w:rsidRDefault="00091F77" w:rsidP="00C205C9">
      <w:pPr>
        <w:pStyle w:val="BodyText"/>
        <w:shd w:val="clear" w:color="auto" w:fill="FFFFFF" w:themeFill="background1"/>
        <w:spacing w:line="322" w:lineRule="exact"/>
        <w:ind w:left="0" w:right="-66" w:firstLine="720"/>
        <w:rPr>
          <w:lang w:val="en-US"/>
        </w:rPr>
      </w:pPr>
      <w:r w:rsidRPr="00C205C9">
        <w:t>Căn cứ Luật số 14/2012/QH13 Luật phổ biến giáo dục pháp luật;</w:t>
      </w:r>
    </w:p>
    <w:p w14:paraId="13F0C8B8" w14:textId="77777777" w:rsidR="00557396" w:rsidRPr="00C205C9" w:rsidRDefault="00456953" w:rsidP="00C205C9">
      <w:pPr>
        <w:pStyle w:val="BodyText"/>
        <w:shd w:val="clear" w:color="auto" w:fill="FFFFFF" w:themeFill="background1"/>
        <w:spacing w:line="322" w:lineRule="exact"/>
        <w:ind w:left="0" w:right="-66" w:firstLine="720"/>
        <w:rPr>
          <w:lang w:val="en-US"/>
        </w:rPr>
      </w:pPr>
      <w:r w:rsidRPr="00C205C9">
        <w:t xml:space="preserve">Căn cứ Quyết định số </w:t>
      </w:r>
      <w:r w:rsidRPr="00C205C9">
        <w:rPr>
          <w:lang w:val="en-US"/>
        </w:rPr>
        <w:t>977</w:t>
      </w:r>
      <w:r w:rsidRPr="00C205C9">
        <w:t xml:space="preserve">/QĐ/TTg ngày </w:t>
      </w:r>
      <w:r w:rsidRPr="00C205C9">
        <w:rPr>
          <w:lang w:val="en-US"/>
        </w:rPr>
        <w:t>11</w:t>
      </w:r>
      <w:r w:rsidRPr="00C205C9">
        <w:t>/</w:t>
      </w:r>
      <w:r w:rsidRPr="00C205C9">
        <w:rPr>
          <w:lang w:val="en-US"/>
        </w:rPr>
        <w:t>8</w:t>
      </w:r>
      <w:r w:rsidRPr="00C205C9">
        <w:t>/20</w:t>
      </w:r>
      <w:r w:rsidRPr="00C205C9">
        <w:rPr>
          <w:lang w:val="en-US"/>
        </w:rPr>
        <w:t>22</w:t>
      </w:r>
      <w:r w:rsidR="00091F77" w:rsidRPr="00C205C9">
        <w:t xml:space="preserve"> của Thủ tướng Chính phủ phê duyệt Đề án “</w:t>
      </w:r>
      <w:r w:rsidRPr="00C205C9">
        <w:rPr>
          <w:lang w:val="en-US"/>
        </w:rPr>
        <w:t xml:space="preserve">Tăng cường năng lực tiếp cận </w:t>
      </w:r>
      <w:r w:rsidR="00091F77" w:rsidRPr="00C205C9">
        <w:t xml:space="preserve">pháp luật </w:t>
      </w:r>
      <w:r w:rsidRPr="00C205C9">
        <w:rPr>
          <w:lang w:val="en-US"/>
        </w:rPr>
        <w:t xml:space="preserve"> của người dân</w:t>
      </w:r>
      <w:r w:rsidR="00091F77" w:rsidRPr="00C205C9">
        <w:t>;</w:t>
      </w:r>
    </w:p>
    <w:p w14:paraId="1750F4EA" w14:textId="77777777" w:rsidR="00557396" w:rsidRPr="00C205C9" w:rsidRDefault="00091F77" w:rsidP="00C205C9">
      <w:pPr>
        <w:pStyle w:val="BodyText"/>
        <w:shd w:val="clear" w:color="auto" w:fill="FFFFFF" w:themeFill="background1"/>
        <w:spacing w:line="322" w:lineRule="exact"/>
        <w:ind w:left="0" w:right="-66" w:firstLine="720"/>
        <w:rPr>
          <w:lang w:val="en-US"/>
        </w:rPr>
      </w:pPr>
      <w:r w:rsidRPr="00C205C9">
        <w:t xml:space="preserve">Thực hiện các văn bản hướng dẫn của </w:t>
      </w:r>
      <w:r w:rsidR="00456953" w:rsidRPr="00C205C9">
        <w:rPr>
          <w:lang w:val="en-US"/>
        </w:rPr>
        <w:t>Sở GD và ĐT tỉnh Đắk Lắk</w:t>
      </w:r>
      <w:r w:rsidRPr="00C205C9">
        <w:t xml:space="preserve"> về việc tuyên truyền, phổ biến giáo dục pháp luật năm </w:t>
      </w:r>
      <w:r w:rsidR="00456953" w:rsidRPr="00C205C9">
        <w:rPr>
          <w:lang w:val="en-US"/>
        </w:rPr>
        <w:t xml:space="preserve">học </w:t>
      </w:r>
      <w:r w:rsidRPr="00C205C9">
        <w:t>2022</w:t>
      </w:r>
      <w:r w:rsidR="00456953" w:rsidRPr="00C205C9">
        <w:rPr>
          <w:lang w:val="en-US"/>
        </w:rPr>
        <w:t xml:space="preserve"> - 2023</w:t>
      </w:r>
      <w:r w:rsidRPr="00C205C9">
        <w:t>;</w:t>
      </w:r>
    </w:p>
    <w:p w14:paraId="17D08615" w14:textId="08077E5E" w:rsidR="00DC0FDF" w:rsidRPr="00C205C9" w:rsidRDefault="00091F77" w:rsidP="00C205C9">
      <w:pPr>
        <w:pStyle w:val="BodyText"/>
        <w:shd w:val="clear" w:color="auto" w:fill="FFFFFF" w:themeFill="background1"/>
        <w:spacing w:line="322" w:lineRule="exact"/>
        <w:ind w:left="0" w:right="-66" w:firstLine="720"/>
      </w:pPr>
      <w:r w:rsidRPr="00C205C9">
        <w:t xml:space="preserve">Căn cứ vào tình hình thực tế của nhà trường và địa phương, trường </w:t>
      </w:r>
      <w:r w:rsidR="00456953" w:rsidRPr="00C205C9">
        <w:rPr>
          <w:lang w:val="en-US"/>
        </w:rPr>
        <w:t>THPT Trần Hưng Đạo</w:t>
      </w:r>
      <w:r w:rsidRPr="00C205C9">
        <w:t xml:space="preserve"> xây dựng Kế hoạch phổ biến giáo dục pháp luật của trường năm học 202</w:t>
      </w:r>
      <w:r w:rsidR="001836E6">
        <w:rPr>
          <w:lang w:val="en-US"/>
        </w:rPr>
        <w:t>3</w:t>
      </w:r>
      <w:r w:rsidRPr="00C205C9">
        <w:t xml:space="preserve"> - 202</w:t>
      </w:r>
      <w:r w:rsidR="001836E6">
        <w:rPr>
          <w:lang w:val="en-US"/>
        </w:rPr>
        <w:t>4</w:t>
      </w:r>
      <w:r w:rsidRPr="00C205C9">
        <w:t xml:space="preserve"> như sau:</w:t>
      </w:r>
    </w:p>
    <w:p w14:paraId="35B49BA3" w14:textId="77777777" w:rsidR="00456953" w:rsidRPr="00C205C9" w:rsidRDefault="00456953" w:rsidP="001836E6">
      <w:pPr>
        <w:pStyle w:val="Heading1"/>
        <w:shd w:val="clear" w:color="auto" w:fill="FFFFFF" w:themeFill="background1"/>
        <w:tabs>
          <w:tab w:val="left" w:pos="848"/>
        </w:tabs>
        <w:spacing w:before="120" w:after="120" w:line="321" w:lineRule="exact"/>
        <w:ind w:left="0" w:right="-68"/>
        <w:rPr>
          <w:lang w:val="en-US"/>
        </w:rPr>
      </w:pPr>
      <w:bookmarkStart w:id="1" w:name="I._MỤC_ĐÍCH_YÊU_CẦU:"/>
      <w:bookmarkEnd w:id="1"/>
      <w:r w:rsidRPr="00C205C9">
        <w:rPr>
          <w:lang w:val="en-US"/>
        </w:rPr>
        <w:tab/>
        <w:t xml:space="preserve">I. </w:t>
      </w:r>
      <w:r w:rsidR="00091F77" w:rsidRPr="00C205C9">
        <w:t>MỤC ĐÍCH YÊU</w:t>
      </w:r>
      <w:r w:rsidR="00091F77" w:rsidRPr="00C205C9">
        <w:rPr>
          <w:spacing w:val="-4"/>
        </w:rPr>
        <w:t xml:space="preserve"> </w:t>
      </w:r>
      <w:r w:rsidR="00091F77" w:rsidRPr="00C205C9">
        <w:t>CẦU:</w:t>
      </w:r>
      <w:bookmarkStart w:id="2" w:name="1._Mục_đích:"/>
      <w:bookmarkEnd w:id="2"/>
    </w:p>
    <w:p w14:paraId="6CC3850B" w14:textId="77777777" w:rsidR="00456953" w:rsidRPr="00C205C9" w:rsidRDefault="00456953" w:rsidP="00C205C9">
      <w:pPr>
        <w:pStyle w:val="Heading1"/>
        <w:shd w:val="clear" w:color="auto" w:fill="FFFFFF" w:themeFill="background1"/>
        <w:tabs>
          <w:tab w:val="left" w:pos="848"/>
        </w:tabs>
        <w:spacing w:line="321" w:lineRule="exact"/>
        <w:ind w:left="0" w:right="-66"/>
        <w:rPr>
          <w:lang w:val="en-US"/>
        </w:rPr>
      </w:pPr>
      <w:r w:rsidRPr="00C205C9">
        <w:rPr>
          <w:lang w:val="en-US"/>
        </w:rPr>
        <w:tab/>
      </w:r>
      <w:r w:rsidRPr="00C205C9">
        <w:rPr>
          <w:b w:val="0"/>
          <w:lang w:val="en-US"/>
        </w:rPr>
        <w:t xml:space="preserve">1. </w:t>
      </w:r>
      <w:r w:rsidR="00091F77" w:rsidRPr="00C205C9">
        <w:t>Mục</w:t>
      </w:r>
      <w:r w:rsidR="00091F77" w:rsidRPr="00C205C9">
        <w:rPr>
          <w:spacing w:val="-3"/>
        </w:rPr>
        <w:t xml:space="preserve"> </w:t>
      </w:r>
      <w:r w:rsidR="00091F77" w:rsidRPr="00C205C9">
        <w:t>đích:</w:t>
      </w:r>
    </w:p>
    <w:p w14:paraId="23D3E61E" w14:textId="77777777" w:rsidR="00456953" w:rsidRPr="00C205C9" w:rsidRDefault="00456953" w:rsidP="00F71467">
      <w:pPr>
        <w:pStyle w:val="Heading1"/>
        <w:shd w:val="clear" w:color="auto" w:fill="FFFFFF" w:themeFill="background1"/>
        <w:tabs>
          <w:tab w:val="left" w:pos="848"/>
        </w:tabs>
        <w:spacing w:line="321" w:lineRule="exact"/>
        <w:ind w:left="0" w:right="-66"/>
        <w:jc w:val="both"/>
        <w:rPr>
          <w:b w:val="0"/>
          <w:spacing w:val="-4"/>
          <w:lang w:val="en-US"/>
        </w:rPr>
      </w:pPr>
      <w:r w:rsidRPr="00C205C9">
        <w:rPr>
          <w:lang w:val="en-US"/>
        </w:rPr>
        <w:tab/>
      </w:r>
      <w:r w:rsidRPr="00C205C9">
        <w:rPr>
          <w:b w:val="0"/>
          <w:lang w:val="en-US"/>
        </w:rPr>
        <w:t xml:space="preserve">- </w:t>
      </w:r>
      <w:r w:rsidR="00091F77" w:rsidRPr="00C205C9">
        <w:rPr>
          <w:b w:val="0"/>
        </w:rPr>
        <w:t xml:space="preserve">Góp phần nâng cao chất lượng, hiệu quả quản lý nhà nước về giáo dục, trách nhiệm của nhà trường trong công tác tuyên truyền, phổ biến, giáo dục pháp luật nhằm tạo sự chuyển biến mạnh mẽ trong ý thức chấp hành pháp luật của cán bộ, </w:t>
      </w:r>
      <w:r w:rsidR="00091F77" w:rsidRPr="00C205C9">
        <w:rPr>
          <w:b w:val="0"/>
          <w:spacing w:val="-3"/>
        </w:rPr>
        <w:t>công</w:t>
      </w:r>
      <w:r w:rsidR="00091F77" w:rsidRPr="00C205C9">
        <w:rPr>
          <w:b w:val="0"/>
          <w:spacing w:val="-14"/>
        </w:rPr>
        <w:t xml:space="preserve"> </w:t>
      </w:r>
      <w:r w:rsidR="00091F77" w:rsidRPr="00C205C9">
        <w:rPr>
          <w:b w:val="0"/>
          <w:spacing w:val="-4"/>
        </w:rPr>
        <w:t>chức,</w:t>
      </w:r>
      <w:r w:rsidR="00091F77" w:rsidRPr="00C205C9">
        <w:rPr>
          <w:b w:val="0"/>
          <w:spacing w:val="-10"/>
        </w:rPr>
        <w:t xml:space="preserve"> </w:t>
      </w:r>
      <w:r w:rsidR="00091F77" w:rsidRPr="00C205C9">
        <w:rPr>
          <w:b w:val="0"/>
          <w:spacing w:val="-4"/>
        </w:rPr>
        <w:t>viên</w:t>
      </w:r>
      <w:r w:rsidR="00091F77" w:rsidRPr="00C205C9">
        <w:rPr>
          <w:b w:val="0"/>
          <w:spacing w:val="-9"/>
        </w:rPr>
        <w:t xml:space="preserve"> </w:t>
      </w:r>
      <w:r w:rsidR="00091F77" w:rsidRPr="00C205C9">
        <w:rPr>
          <w:b w:val="0"/>
          <w:spacing w:val="-4"/>
        </w:rPr>
        <w:t>chức,</w:t>
      </w:r>
      <w:r w:rsidR="00091F77" w:rsidRPr="00C205C9">
        <w:rPr>
          <w:b w:val="0"/>
          <w:spacing w:val="-10"/>
        </w:rPr>
        <w:t xml:space="preserve"> </w:t>
      </w:r>
      <w:r w:rsidR="00091F77" w:rsidRPr="00C205C9">
        <w:rPr>
          <w:b w:val="0"/>
          <w:spacing w:val="-4"/>
        </w:rPr>
        <w:t>nhà</w:t>
      </w:r>
      <w:r w:rsidR="00091F77" w:rsidRPr="00C205C9">
        <w:rPr>
          <w:b w:val="0"/>
          <w:spacing w:val="-7"/>
        </w:rPr>
        <w:t xml:space="preserve"> </w:t>
      </w:r>
      <w:r w:rsidR="00091F77" w:rsidRPr="00C205C9">
        <w:rPr>
          <w:b w:val="0"/>
          <w:spacing w:val="-4"/>
        </w:rPr>
        <w:t>giáo,</w:t>
      </w:r>
      <w:r w:rsidR="00091F77" w:rsidRPr="00C205C9">
        <w:rPr>
          <w:b w:val="0"/>
          <w:spacing w:val="-14"/>
        </w:rPr>
        <w:t xml:space="preserve"> </w:t>
      </w:r>
      <w:r w:rsidR="00091F77" w:rsidRPr="00C205C9">
        <w:rPr>
          <w:b w:val="0"/>
          <w:spacing w:val="-3"/>
        </w:rPr>
        <w:t>học</w:t>
      </w:r>
      <w:r w:rsidR="00091F77" w:rsidRPr="00C205C9">
        <w:rPr>
          <w:b w:val="0"/>
          <w:spacing w:val="-9"/>
        </w:rPr>
        <w:t xml:space="preserve"> </w:t>
      </w:r>
      <w:r w:rsidR="00091F77" w:rsidRPr="00C205C9">
        <w:rPr>
          <w:b w:val="0"/>
          <w:spacing w:val="-3"/>
        </w:rPr>
        <w:t>sinh</w:t>
      </w:r>
      <w:r w:rsidR="00091F77" w:rsidRPr="00C205C9">
        <w:rPr>
          <w:b w:val="0"/>
          <w:spacing w:val="-14"/>
        </w:rPr>
        <w:t xml:space="preserve"> </w:t>
      </w:r>
      <w:r w:rsidR="00091F77" w:rsidRPr="00C205C9">
        <w:rPr>
          <w:b w:val="0"/>
          <w:spacing w:val="-3"/>
        </w:rPr>
        <w:t>trong</w:t>
      </w:r>
      <w:r w:rsidR="00091F77" w:rsidRPr="00C205C9">
        <w:rPr>
          <w:b w:val="0"/>
          <w:spacing w:val="-11"/>
        </w:rPr>
        <w:t xml:space="preserve"> </w:t>
      </w:r>
      <w:r w:rsidR="00091F77" w:rsidRPr="00C205C9">
        <w:rPr>
          <w:b w:val="0"/>
          <w:spacing w:val="-4"/>
        </w:rPr>
        <w:t>toàn</w:t>
      </w:r>
      <w:r w:rsidR="00091F77" w:rsidRPr="00C205C9">
        <w:rPr>
          <w:b w:val="0"/>
          <w:spacing w:val="-6"/>
        </w:rPr>
        <w:t xml:space="preserve"> </w:t>
      </w:r>
      <w:r w:rsidR="00091F77" w:rsidRPr="00C205C9">
        <w:rPr>
          <w:b w:val="0"/>
          <w:spacing w:val="-4"/>
        </w:rPr>
        <w:t>trường;</w:t>
      </w:r>
      <w:bookmarkStart w:id="3" w:name="-_Làm_chuyển_biến_mạnh_mẽ_ý_thức_tôn_trọ"/>
      <w:bookmarkEnd w:id="3"/>
    </w:p>
    <w:p w14:paraId="132FCEC3" w14:textId="77777777" w:rsidR="00456953" w:rsidRPr="00C205C9" w:rsidRDefault="00456953" w:rsidP="00F71467">
      <w:pPr>
        <w:pStyle w:val="Heading1"/>
        <w:shd w:val="clear" w:color="auto" w:fill="FFFFFF" w:themeFill="background1"/>
        <w:tabs>
          <w:tab w:val="left" w:pos="848"/>
        </w:tabs>
        <w:spacing w:line="321" w:lineRule="exact"/>
        <w:ind w:left="0" w:right="-66"/>
        <w:jc w:val="both"/>
        <w:rPr>
          <w:b w:val="0"/>
          <w:lang w:val="en-US"/>
        </w:rPr>
      </w:pPr>
      <w:r w:rsidRPr="00C205C9">
        <w:rPr>
          <w:b w:val="0"/>
          <w:spacing w:val="-4"/>
          <w:lang w:val="en-US"/>
        </w:rPr>
        <w:tab/>
      </w:r>
      <w:r w:rsidRPr="00C205C9">
        <w:rPr>
          <w:b w:val="0"/>
          <w:lang w:val="en-US"/>
        </w:rPr>
        <w:t xml:space="preserve">- </w:t>
      </w:r>
      <w:r w:rsidR="00091F77" w:rsidRPr="00C205C9">
        <w:rPr>
          <w:b w:val="0"/>
        </w:rPr>
        <w:t>Làm chuyển biến mạnh mẽ ý thức tôn trọng và tự giác chấp hành pháp luật. Gắn giáo dục pháp luật với công tác tư tưởng chính trị, đạo đức, giáo dục văn hóa truyền thống và rèn luyện ý thức tự nguyện, tự giác tìm hiểu, chấp hành pháp luật của cán bộ công chức, viên chức, nhân viên, học sinh; góp phần ổn định môi trường giáo dục, nâng cao chất lượng giáo dục toàn diện, góp phần tăng cường hiệu quả quản lý Nhà nước về giáo</w:t>
      </w:r>
      <w:r w:rsidR="00091F77" w:rsidRPr="00C205C9">
        <w:rPr>
          <w:b w:val="0"/>
          <w:spacing w:val="-14"/>
        </w:rPr>
        <w:t xml:space="preserve"> </w:t>
      </w:r>
      <w:r w:rsidR="00091F77" w:rsidRPr="00C205C9">
        <w:rPr>
          <w:b w:val="0"/>
        </w:rPr>
        <w:t>dục.</w:t>
      </w:r>
    </w:p>
    <w:p w14:paraId="2C1BDBB8" w14:textId="77777777" w:rsidR="00456953" w:rsidRPr="00C205C9" w:rsidRDefault="00456953" w:rsidP="00F71467">
      <w:pPr>
        <w:pStyle w:val="Heading1"/>
        <w:shd w:val="clear" w:color="auto" w:fill="FFFFFF" w:themeFill="background1"/>
        <w:tabs>
          <w:tab w:val="left" w:pos="848"/>
        </w:tabs>
        <w:spacing w:line="321" w:lineRule="exact"/>
        <w:ind w:left="0" w:right="-66"/>
        <w:jc w:val="both"/>
        <w:rPr>
          <w:b w:val="0"/>
          <w:i/>
          <w:lang w:val="en-US"/>
        </w:rPr>
      </w:pPr>
      <w:r w:rsidRPr="00C205C9">
        <w:rPr>
          <w:b w:val="0"/>
          <w:lang w:val="en-US"/>
        </w:rPr>
        <w:tab/>
        <w:t xml:space="preserve">- </w:t>
      </w:r>
      <w:r w:rsidR="00091F77" w:rsidRPr="00C205C9">
        <w:rPr>
          <w:b w:val="0"/>
        </w:rPr>
        <w:t xml:space="preserve">Tăng cường phổ biến, tuyên truyền các chủ trương, chính sách, Nghị quyết của Đảng, công tác bầu cử Quốc hội, HĐND các cấp, gắn tuyên truyền PBGDPL với việc tiếp tục thực hiện cuộc vận </w:t>
      </w:r>
      <w:r w:rsidR="00091F77" w:rsidRPr="00C205C9">
        <w:rPr>
          <w:b w:val="0"/>
          <w:i/>
        </w:rPr>
        <w:t>động “Học tập và làm theo tấm gương đạo đức Hồ Chí</w:t>
      </w:r>
      <w:r w:rsidR="00091F77" w:rsidRPr="00C205C9">
        <w:rPr>
          <w:b w:val="0"/>
          <w:i/>
          <w:spacing w:val="-4"/>
        </w:rPr>
        <w:t xml:space="preserve"> </w:t>
      </w:r>
      <w:r w:rsidR="00091F77" w:rsidRPr="00C205C9">
        <w:rPr>
          <w:b w:val="0"/>
          <w:i/>
        </w:rPr>
        <w:t>Minh”;</w:t>
      </w:r>
      <w:bookmarkStart w:id="4" w:name="-_Chọn_lọc,_phát_triển_các_mô_hình,_biện"/>
      <w:bookmarkEnd w:id="4"/>
    </w:p>
    <w:p w14:paraId="43C8E342" w14:textId="77777777" w:rsidR="00456953" w:rsidRPr="00C205C9" w:rsidRDefault="00456953" w:rsidP="00F71467">
      <w:pPr>
        <w:pStyle w:val="Heading1"/>
        <w:shd w:val="clear" w:color="auto" w:fill="FFFFFF" w:themeFill="background1"/>
        <w:tabs>
          <w:tab w:val="left" w:pos="848"/>
        </w:tabs>
        <w:spacing w:line="321" w:lineRule="exact"/>
        <w:ind w:left="0" w:right="-66"/>
        <w:jc w:val="both"/>
        <w:rPr>
          <w:b w:val="0"/>
          <w:lang w:val="en-US"/>
        </w:rPr>
      </w:pPr>
      <w:r w:rsidRPr="00C205C9">
        <w:rPr>
          <w:b w:val="0"/>
          <w:i/>
          <w:lang w:val="en-US"/>
        </w:rPr>
        <w:tab/>
        <w:t xml:space="preserve">- </w:t>
      </w:r>
      <w:r w:rsidR="00091F77" w:rsidRPr="00C205C9">
        <w:rPr>
          <w:b w:val="0"/>
        </w:rPr>
        <w:t>Chọn lọc, phát triển các mô hình, biện pháp PBGDPL hiệu quả, phù hợp đối tượng; đảm bảo công tác PBGDPL được thực hiện một cách linh hoạt, sáng tạo, đa dạng hóa các hoạt động nhằm phù hợp với tình hình thực tế địa phương và nhiệm vụ năm học của</w:t>
      </w:r>
      <w:r w:rsidR="00091F77" w:rsidRPr="00C205C9">
        <w:rPr>
          <w:b w:val="0"/>
          <w:spacing w:val="-4"/>
        </w:rPr>
        <w:t xml:space="preserve"> </w:t>
      </w:r>
      <w:r w:rsidR="00091F77" w:rsidRPr="00C205C9">
        <w:rPr>
          <w:b w:val="0"/>
        </w:rPr>
        <w:t>ngành.</w:t>
      </w:r>
      <w:bookmarkStart w:id="5" w:name="2._Yêu_cầu:"/>
      <w:bookmarkEnd w:id="5"/>
    </w:p>
    <w:p w14:paraId="0CC32469" w14:textId="77777777" w:rsidR="00456953" w:rsidRPr="00C205C9" w:rsidRDefault="00456953" w:rsidP="00F71467">
      <w:pPr>
        <w:pStyle w:val="Heading1"/>
        <w:shd w:val="clear" w:color="auto" w:fill="FFFFFF" w:themeFill="background1"/>
        <w:tabs>
          <w:tab w:val="left" w:pos="848"/>
        </w:tabs>
        <w:spacing w:line="321" w:lineRule="exact"/>
        <w:ind w:left="0" w:right="-66"/>
        <w:jc w:val="both"/>
        <w:rPr>
          <w:lang w:val="en-US"/>
        </w:rPr>
      </w:pPr>
      <w:r w:rsidRPr="00C205C9">
        <w:rPr>
          <w:b w:val="0"/>
          <w:lang w:val="en-US"/>
        </w:rPr>
        <w:tab/>
      </w:r>
      <w:r w:rsidRPr="00C205C9">
        <w:rPr>
          <w:lang w:val="en-US"/>
        </w:rPr>
        <w:t xml:space="preserve">2. </w:t>
      </w:r>
      <w:r w:rsidR="00091F77" w:rsidRPr="00C205C9">
        <w:t>Yêu cầu:</w:t>
      </w:r>
    </w:p>
    <w:p w14:paraId="355883EC" w14:textId="77777777" w:rsidR="004340A9" w:rsidRPr="00C205C9" w:rsidRDefault="00456953" w:rsidP="00F71467">
      <w:pPr>
        <w:pStyle w:val="Heading1"/>
        <w:shd w:val="clear" w:color="auto" w:fill="FFFFFF" w:themeFill="background1"/>
        <w:tabs>
          <w:tab w:val="left" w:pos="848"/>
        </w:tabs>
        <w:spacing w:line="321" w:lineRule="exact"/>
        <w:ind w:left="0" w:right="-66"/>
        <w:jc w:val="both"/>
        <w:rPr>
          <w:b w:val="0"/>
        </w:rPr>
      </w:pPr>
      <w:r w:rsidRPr="00C205C9">
        <w:rPr>
          <w:lang w:val="en-US"/>
        </w:rPr>
        <w:tab/>
      </w:r>
      <w:r w:rsidRPr="00C205C9">
        <w:rPr>
          <w:b w:val="0"/>
          <w:lang w:val="en-US"/>
        </w:rPr>
        <w:t xml:space="preserve">- </w:t>
      </w:r>
      <w:r w:rsidR="00091F77" w:rsidRPr="00C205C9">
        <w:rPr>
          <w:b w:val="0"/>
        </w:rPr>
        <w:t>Kế thừa kết quả và kinh nghiệm triển khai thực hiện giai đoạn 2015 - 2020, và</w:t>
      </w:r>
      <w:r w:rsidR="00091F77" w:rsidRPr="00C205C9">
        <w:rPr>
          <w:b w:val="0"/>
          <w:spacing w:val="8"/>
        </w:rPr>
        <w:t xml:space="preserve"> </w:t>
      </w:r>
      <w:r w:rsidR="00091F77" w:rsidRPr="00C205C9">
        <w:rPr>
          <w:b w:val="0"/>
        </w:rPr>
        <w:t>Kế</w:t>
      </w:r>
      <w:r w:rsidR="00091F77" w:rsidRPr="00C205C9">
        <w:rPr>
          <w:b w:val="0"/>
          <w:spacing w:val="9"/>
        </w:rPr>
        <w:t xml:space="preserve"> </w:t>
      </w:r>
      <w:r w:rsidR="00091F77" w:rsidRPr="00C205C9">
        <w:rPr>
          <w:b w:val="0"/>
        </w:rPr>
        <w:t>hoạch</w:t>
      </w:r>
      <w:r w:rsidR="00091F77" w:rsidRPr="00C205C9">
        <w:rPr>
          <w:b w:val="0"/>
          <w:spacing w:val="7"/>
        </w:rPr>
        <w:t xml:space="preserve"> </w:t>
      </w:r>
      <w:r w:rsidR="00091F77" w:rsidRPr="00C205C9">
        <w:rPr>
          <w:b w:val="0"/>
        </w:rPr>
        <w:t>thực</w:t>
      </w:r>
      <w:r w:rsidR="00091F77" w:rsidRPr="00C205C9">
        <w:rPr>
          <w:b w:val="0"/>
          <w:spacing w:val="9"/>
        </w:rPr>
        <w:t xml:space="preserve"> </w:t>
      </w:r>
      <w:r w:rsidR="00091F77" w:rsidRPr="00C205C9">
        <w:rPr>
          <w:b w:val="0"/>
        </w:rPr>
        <w:t>hiện</w:t>
      </w:r>
      <w:r w:rsidR="00091F77" w:rsidRPr="00C205C9">
        <w:rPr>
          <w:b w:val="0"/>
          <w:spacing w:val="7"/>
        </w:rPr>
        <w:t xml:space="preserve"> </w:t>
      </w:r>
      <w:r w:rsidR="00091F77" w:rsidRPr="00C205C9">
        <w:rPr>
          <w:b w:val="0"/>
        </w:rPr>
        <w:t>giai</w:t>
      </w:r>
      <w:r w:rsidR="00091F77" w:rsidRPr="00C205C9">
        <w:rPr>
          <w:b w:val="0"/>
          <w:spacing w:val="7"/>
        </w:rPr>
        <w:t xml:space="preserve"> </w:t>
      </w:r>
      <w:r w:rsidR="00091F77" w:rsidRPr="00C205C9">
        <w:rPr>
          <w:b w:val="0"/>
        </w:rPr>
        <w:t>đoạn</w:t>
      </w:r>
      <w:r w:rsidR="00091F77" w:rsidRPr="00C205C9">
        <w:rPr>
          <w:b w:val="0"/>
          <w:spacing w:val="6"/>
        </w:rPr>
        <w:t xml:space="preserve"> </w:t>
      </w:r>
      <w:r w:rsidR="00091F77" w:rsidRPr="00C205C9">
        <w:rPr>
          <w:b w:val="0"/>
        </w:rPr>
        <w:t>2021</w:t>
      </w:r>
      <w:r w:rsidR="00091F77" w:rsidRPr="00C205C9">
        <w:rPr>
          <w:b w:val="0"/>
          <w:spacing w:val="10"/>
        </w:rPr>
        <w:t xml:space="preserve"> </w:t>
      </w:r>
      <w:r w:rsidR="00091F77" w:rsidRPr="00C205C9">
        <w:rPr>
          <w:b w:val="0"/>
        </w:rPr>
        <w:t>-</w:t>
      </w:r>
      <w:r w:rsidR="00091F77" w:rsidRPr="00C205C9">
        <w:rPr>
          <w:b w:val="0"/>
          <w:spacing w:val="9"/>
        </w:rPr>
        <w:t xml:space="preserve"> </w:t>
      </w:r>
      <w:r w:rsidR="00091F77" w:rsidRPr="00C205C9">
        <w:rPr>
          <w:b w:val="0"/>
        </w:rPr>
        <w:t>2025</w:t>
      </w:r>
      <w:r w:rsidR="00091F77" w:rsidRPr="00C205C9">
        <w:rPr>
          <w:b w:val="0"/>
          <w:spacing w:val="10"/>
        </w:rPr>
        <w:t xml:space="preserve"> </w:t>
      </w:r>
      <w:r w:rsidR="00091F77" w:rsidRPr="00C205C9">
        <w:rPr>
          <w:b w:val="0"/>
        </w:rPr>
        <w:t>bảo</w:t>
      </w:r>
      <w:r w:rsidR="00091F77" w:rsidRPr="00C205C9">
        <w:rPr>
          <w:b w:val="0"/>
          <w:spacing w:val="7"/>
        </w:rPr>
        <w:t xml:space="preserve"> </w:t>
      </w:r>
      <w:r w:rsidR="00091F77" w:rsidRPr="00C205C9">
        <w:rPr>
          <w:b w:val="0"/>
        </w:rPr>
        <w:t>đảm</w:t>
      </w:r>
      <w:r w:rsidR="00091F77" w:rsidRPr="00C205C9">
        <w:rPr>
          <w:b w:val="0"/>
          <w:spacing w:val="11"/>
        </w:rPr>
        <w:t xml:space="preserve"> </w:t>
      </w:r>
      <w:r w:rsidR="00091F77" w:rsidRPr="00C205C9">
        <w:rPr>
          <w:b w:val="0"/>
        </w:rPr>
        <w:t>sự</w:t>
      </w:r>
      <w:r w:rsidR="00091F77" w:rsidRPr="00C205C9">
        <w:rPr>
          <w:b w:val="0"/>
          <w:spacing w:val="8"/>
        </w:rPr>
        <w:t xml:space="preserve"> </w:t>
      </w:r>
      <w:r w:rsidR="00091F77" w:rsidRPr="00C205C9">
        <w:rPr>
          <w:b w:val="0"/>
        </w:rPr>
        <w:t>liên</w:t>
      </w:r>
      <w:r w:rsidR="00091F77" w:rsidRPr="00C205C9">
        <w:rPr>
          <w:b w:val="0"/>
          <w:spacing w:val="9"/>
        </w:rPr>
        <w:t xml:space="preserve"> </w:t>
      </w:r>
      <w:r w:rsidR="00091F77" w:rsidRPr="00C205C9">
        <w:rPr>
          <w:b w:val="0"/>
        </w:rPr>
        <w:t>tục</w:t>
      </w:r>
      <w:r w:rsidR="00091F77" w:rsidRPr="00C205C9">
        <w:rPr>
          <w:b w:val="0"/>
          <w:spacing w:val="9"/>
        </w:rPr>
        <w:t xml:space="preserve"> </w:t>
      </w:r>
      <w:r w:rsidR="00091F77" w:rsidRPr="00C205C9">
        <w:rPr>
          <w:b w:val="0"/>
        </w:rPr>
        <w:t>và</w:t>
      </w:r>
      <w:r w:rsidR="00091F77" w:rsidRPr="00C205C9">
        <w:rPr>
          <w:b w:val="0"/>
          <w:spacing w:val="9"/>
        </w:rPr>
        <w:t xml:space="preserve"> </w:t>
      </w:r>
      <w:r w:rsidR="00091F77" w:rsidRPr="00C205C9">
        <w:rPr>
          <w:b w:val="0"/>
        </w:rPr>
        <w:t>tính</w:t>
      </w:r>
      <w:r w:rsidR="00091F77" w:rsidRPr="00C205C9">
        <w:rPr>
          <w:b w:val="0"/>
          <w:spacing w:val="7"/>
        </w:rPr>
        <w:t xml:space="preserve"> </w:t>
      </w:r>
      <w:r w:rsidR="00091F77" w:rsidRPr="00C205C9">
        <w:rPr>
          <w:b w:val="0"/>
        </w:rPr>
        <w:t>hệ</w:t>
      </w:r>
      <w:r w:rsidR="00091F77" w:rsidRPr="00C205C9">
        <w:rPr>
          <w:b w:val="0"/>
          <w:spacing w:val="9"/>
        </w:rPr>
        <w:t xml:space="preserve"> </w:t>
      </w:r>
      <w:r w:rsidR="00091F77" w:rsidRPr="00C205C9">
        <w:rPr>
          <w:b w:val="0"/>
        </w:rPr>
        <w:t>thống</w:t>
      </w:r>
      <w:r w:rsidR="00C205C9">
        <w:rPr>
          <w:b w:val="0"/>
          <w:lang w:val="en-US"/>
        </w:rPr>
        <w:t xml:space="preserve"> </w:t>
      </w:r>
      <w:r w:rsidR="00091F77" w:rsidRPr="00C205C9">
        <w:rPr>
          <w:b w:val="0"/>
        </w:rPr>
        <w:t>của công tác phổ biến, giáo dục pháp luật trong nhà trường; Bám sát nhiệm vụ trọng tâm của năm học.</w:t>
      </w:r>
    </w:p>
    <w:p w14:paraId="1FC9BBEB" w14:textId="77777777" w:rsidR="004340A9" w:rsidRPr="00C205C9" w:rsidRDefault="00091F77" w:rsidP="00F71467">
      <w:pPr>
        <w:pStyle w:val="BodyText"/>
        <w:shd w:val="clear" w:color="auto" w:fill="FFFFFF" w:themeFill="background1"/>
        <w:spacing w:before="72" w:line="237" w:lineRule="auto"/>
        <w:ind w:left="0" w:right="-66" w:firstLine="720"/>
        <w:rPr>
          <w:lang w:val="en-US"/>
        </w:rPr>
      </w:pPr>
      <w:r w:rsidRPr="00C205C9">
        <w:t xml:space="preserve">Triển khai sâu rộng, toàn diện, đồng bộ các hình thức phổ biến, giáo dục pháp luật trong Nhà trường. Phối kết hợp giáo dục pháp luật trong chương trình chính khóa với các </w:t>
      </w:r>
      <w:r w:rsidRPr="00C205C9">
        <w:lastRenderedPageBreak/>
        <w:t>hoạt động giáo dục ngoài giờ lên lớp và giáo dục ngoại</w:t>
      </w:r>
      <w:r w:rsidRPr="00C205C9">
        <w:rPr>
          <w:spacing w:val="-25"/>
        </w:rPr>
        <w:t xml:space="preserve"> </w:t>
      </w:r>
      <w:r w:rsidRPr="00C205C9">
        <w:t>khóa;</w:t>
      </w:r>
    </w:p>
    <w:p w14:paraId="193AEF47" w14:textId="77777777" w:rsidR="004340A9" w:rsidRPr="00C205C9" w:rsidRDefault="00091F77" w:rsidP="00F71467">
      <w:pPr>
        <w:pStyle w:val="BodyText"/>
        <w:shd w:val="clear" w:color="auto" w:fill="FFFFFF" w:themeFill="background1"/>
        <w:spacing w:before="72" w:line="237" w:lineRule="auto"/>
        <w:ind w:left="0" w:right="-66" w:firstLine="720"/>
        <w:rPr>
          <w:lang w:val="en-US"/>
        </w:rPr>
      </w:pPr>
      <w:r w:rsidRPr="00C205C9">
        <w:t>Tăng cường sự phối hợp giữa các lực lượng làm công tác phổ biến, giáo dục pháp luật trong và ngoài ngành giáo</w:t>
      </w:r>
      <w:r w:rsidRPr="00C205C9">
        <w:rPr>
          <w:spacing w:val="-12"/>
        </w:rPr>
        <w:t xml:space="preserve"> </w:t>
      </w:r>
      <w:r w:rsidRPr="00C205C9">
        <w:t>dục.</w:t>
      </w:r>
      <w:bookmarkStart w:id="6" w:name="II._NỘI_DUNG,_NHIỆM_VỤ,_BIỆN_PHÁP_THỰC_H"/>
      <w:bookmarkEnd w:id="6"/>
    </w:p>
    <w:p w14:paraId="04FA4685" w14:textId="77777777" w:rsidR="004340A9" w:rsidRPr="00C205C9" w:rsidRDefault="004340A9" w:rsidP="00F71467">
      <w:pPr>
        <w:pStyle w:val="BodyText"/>
        <w:shd w:val="clear" w:color="auto" w:fill="FFFFFF" w:themeFill="background1"/>
        <w:spacing w:before="72" w:line="237" w:lineRule="auto"/>
        <w:ind w:left="0" w:right="-66" w:firstLine="720"/>
        <w:rPr>
          <w:b/>
          <w:lang w:val="en-US"/>
        </w:rPr>
      </w:pPr>
      <w:r w:rsidRPr="00C205C9">
        <w:rPr>
          <w:b/>
          <w:lang w:val="en-US"/>
        </w:rPr>
        <w:t xml:space="preserve">II. </w:t>
      </w:r>
      <w:r w:rsidR="00091F77" w:rsidRPr="00C205C9">
        <w:rPr>
          <w:b/>
        </w:rPr>
        <w:t>NỘI DUNG, NHIỆM VỤ, BIỆN PHÁP THỰC</w:t>
      </w:r>
      <w:r w:rsidR="00091F77" w:rsidRPr="00C205C9">
        <w:rPr>
          <w:b/>
          <w:spacing w:val="-6"/>
        </w:rPr>
        <w:t xml:space="preserve"> </w:t>
      </w:r>
      <w:r w:rsidR="00091F77" w:rsidRPr="00C205C9">
        <w:rPr>
          <w:b/>
        </w:rPr>
        <w:t>HIỆN</w:t>
      </w:r>
      <w:bookmarkStart w:id="7" w:name="1._Nội_dung:"/>
      <w:bookmarkStart w:id="8" w:name="Năm_học_2022_-_2023,_Nhà_trường_tập_trun"/>
      <w:bookmarkEnd w:id="7"/>
      <w:bookmarkEnd w:id="8"/>
    </w:p>
    <w:p w14:paraId="107019FC" w14:textId="77777777" w:rsidR="00DC0FDF" w:rsidRPr="00C205C9" w:rsidRDefault="004340A9" w:rsidP="00F71467">
      <w:pPr>
        <w:pStyle w:val="BodyText"/>
        <w:shd w:val="clear" w:color="auto" w:fill="FFFFFF" w:themeFill="background1"/>
        <w:spacing w:before="72" w:line="237" w:lineRule="auto"/>
        <w:ind w:left="0" w:right="-66" w:firstLine="720"/>
        <w:rPr>
          <w:b/>
          <w:lang w:val="en-US"/>
        </w:rPr>
      </w:pPr>
      <w:r w:rsidRPr="00C205C9">
        <w:rPr>
          <w:b/>
          <w:lang w:val="en-US"/>
        </w:rPr>
        <w:t xml:space="preserve">1. </w:t>
      </w:r>
      <w:r w:rsidR="00091F77" w:rsidRPr="00C205C9">
        <w:rPr>
          <w:b/>
        </w:rPr>
        <w:t>Nội</w:t>
      </w:r>
      <w:r w:rsidR="00091F77" w:rsidRPr="00C205C9">
        <w:rPr>
          <w:b/>
          <w:spacing w:val="-1"/>
        </w:rPr>
        <w:t xml:space="preserve"> </w:t>
      </w:r>
      <w:r w:rsidR="00C205C9">
        <w:rPr>
          <w:b/>
        </w:rPr>
        <w:t>dung</w:t>
      </w:r>
    </w:p>
    <w:p w14:paraId="37A19ED5" w14:textId="77777777" w:rsidR="00DC0FDF" w:rsidRPr="00C205C9" w:rsidRDefault="00091F77" w:rsidP="00F71467">
      <w:pPr>
        <w:pStyle w:val="BodyText"/>
        <w:shd w:val="clear" w:color="auto" w:fill="FFFFFF" w:themeFill="background1"/>
        <w:ind w:left="0" w:right="-66" w:firstLine="720"/>
      </w:pPr>
      <w:r w:rsidRPr="00C205C9">
        <w:t>Năm học 2022 - 2023, Nhà trường tập trung tuyên truyền PBGDPL đối với cán bộ, công chức, viên chức, nhân viên và học sinh về các Luật sau: Luật Cán bộ, công chức; Luật Viên chức; Luật Thực hành, tiết kiệm chống lãng phí; Luật Phòng, chống tham nhũng; Luật Hôn nhân và Gia đình; Luật Bảo hiểm xã hội; Luật Bảo hiểm y tế; Luật xử lý vi phạm hành chính; Luật Phổ biến, giáo dục pháp luật; Bộ luật Lao động (sửa đổi); Luật công đoàn; Luật Phòng chống tác hại của thuốc lá; Luật Giao thông đường bộ, đường thuỷ; Luật trẻ em, Luật bình đẳng giới; Luật tác hại của thuốc lá, bia rượu; các văn bản pháp luật mới được thông qua tại kỳ họp thứ nhất Quốc hội khóa XIII và các văn bản liên quan của</w:t>
      </w:r>
      <w:r w:rsidRPr="00C205C9">
        <w:rPr>
          <w:spacing w:val="-17"/>
        </w:rPr>
        <w:t xml:space="preserve"> </w:t>
      </w:r>
      <w:r w:rsidRPr="00C205C9">
        <w:t>ngành.</w:t>
      </w:r>
    </w:p>
    <w:p w14:paraId="4E571364" w14:textId="77777777" w:rsidR="004340A9" w:rsidRPr="00C205C9" w:rsidRDefault="00091F77" w:rsidP="00F71467">
      <w:pPr>
        <w:pStyle w:val="BodyText"/>
        <w:shd w:val="clear" w:color="auto" w:fill="FFFFFF" w:themeFill="background1"/>
        <w:ind w:left="0" w:right="-66" w:firstLine="720"/>
        <w:rPr>
          <w:lang w:val="en-US"/>
        </w:rPr>
      </w:pPr>
      <w:bookmarkStart w:id="9" w:name="Tiếp_tục_tuyên_truyền,_phổ_biến;_Nghị_qu"/>
      <w:bookmarkEnd w:id="9"/>
      <w:r w:rsidRPr="00C205C9">
        <w:t>Tiếp tục tuyên truyền, phổ biến; Nghị quyết số 29-NQ/TW của Hội nghị Ban chấp hành Trung ương (khóa XI);</w:t>
      </w:r>
      <w:bookmarkStart w:id="10" w:name="2._Nhiệm_vụ_trọng_tâm:"/>
      <w:bookmarkEnd w:id="10"/>
    </w:p>
    <w:p w14:paraId="7D8FBE23" w14:textId="77777777" w:rsidR="004340A9" w:rsidRPr="00C205C9" w:rsidRDefault="004340A9" w:rsidP="00F71467">
      <w:pPr>
        <w:pStyle w:val="BodyText"/>
        <w:shd w:val="clear" w:color="auto" w:fill="FFFFFF" w:themeFill="background1"/>
        <w:ind w:left="0" w:right="-66" w:firstLine="720"/>
        <w:rPr>
          <w:b/>
          <w:lang w:val="en-US"/>
        </w:rPr>
      </w:pPr>
      <w:r w:rsidRPr="00C205C9">
        <w:rPr>
          <w:b/>
          <w:lang w:val="en-US"/>
        </w:rPr>
        <w:t xml:space="preserve">2. </w:t>
      </w:r>
      <w:r w:rsidR="00091F77" w:rsidRPr="00C205C9">
        <w:rPr>
          <w:b/>
          <w:spacing w:val="2"/>
        </w:rPr>
        <w:t xml:space="preserve">Nhiệm </w:t>
      </w:r>
      <w:r w:rsidR="00091F77" w:rsidRPr="00C205C9">
        <w:rPr>
          <w:b/>
        </w:rPr>
        <w:t xml:space="preserve">vụ </w:t>
      </w:r>
      <w:r w:rsidR="00091F77" w:rsidRPr="00C205C9">
        <w:rPr>
          <w:b/>
          <w:spacing w:val="2"/>
        </w:rPr>
        <w:t>trọng</w:t>
      </w:r>
      <w:r w:rsidR="00091F77" w:rsidRPr="00C205C9">
        <w:rPr>
          <w:b/>
          <w:spacing w:val="18"/>
        </w:rPr>
        <w:t xml:space="preserve"> </w:t>
      </w:r>
      <w:r w:rsidR="00C205C9">
        <w:rPr>
          <w:b/>
        </w:rPr>
        <w:t>tâm</w:t>
      </w:r>
    </w:p>
    <w:p w14:paraId="0E7E4A9D" w14:textId="77777777" w:rsidR="004340A9" w:rsidRPr="00C205C9" w:rsidRDefault="004340A9" w:rsidP="00F71467">
      <w:pPr>
        <w:pStyle w:val="BodyText"/>
        <w:shd w:val="clear" w:color="auto" w:fill="FFFFFF" w:themeFill="background1"/>
        <w:ind w:left="0" w:right="-66" w:firstLine="720"/>
        <w:rPr>
          <w:lang w:val="en-US"/>
        </w:rPr>
      </w:pPr>
      <w:r w:rsidRPr="00C205C9">
        <w:rPr>
          <w:lang w:val="en-US"/>
        </w:rPr>
        <w:t xml:space="preserve">2.1. </w:t>
      </w:r>
      <w:r w:rsidR="00091F77" w:rsidRPr="00C205C9">
        <w:t xml:space="preserve">Tiếp tục tập huấn cho </w:t>
      </w:r>
      <w:r w:rsidR="00091F77" w:rsidRPr="00C205C9">
        <w:rPr>
          <w:spacing w:val="2"/>
        </w:rPr>
        <w:t xml:space="preserve">cán </w:t>
      </w:r>
      <w:r w:rsidR="00091F77" w:rsidRPr="00C205C9">
        <w:t xml:space="preserve">bộ quản lý, giáo </w:t>
      </w:r>
      <w:r w:rsidR="00091F77" w:rsidRPr="00C205C9">
        <w:rPr>
          <w:spacing w:val="2"/>
        </w:rPr>
        <w:t xml:space="preserve">viên, </w:t>
      </w:r>
      <w:r w:rsidR="00091F77" w:rsidRPr="00C205C9">
        <w:t xml:space="preserve">nhân </w:t>
      </w:r>
      <w:r w:rsidR="00091F77" w:rsidRPr="00C205C9">
        <w:rPr>
          <w:spacing w:val="2"/>
        </w:rPr>
        <w:t xml:space="preserve">viên toàn trường </w:t>
      </w:r>
      <w:r w:rsidR="00091F77" w:rsidRPr="00C205C9">
        <w:t xml:space="preserve">về </w:t>
      </w:r>
      <w:r w:rsidR="00091F77" w:rsidRPr="00C205C9">
        <w:rPr>
          <w:spacing w:val="2"/>
        </w:rPr>
        <w:t xml:space="preserve">phương pháp tuyên truyền, giáo </w:t>
      </w:r>
      <w:r w:rsidR="00091F77" w:rsidRPr="00C205C9">
        <w:t xml:space="preserve">dục pháp </w:t>
      </w:r>
      <w:r w:rsidR="00091F77" w:rsidRPr="00C205C9">
        <w:rPr>
          <w:spacing w:val="2"/>
        </w:rPr>
        <w:t xml:space="preserve">luật, </w:t>
      </w:r>
      <w:r w:rsidR="00091F77" w:rsidRPr="00C205C9">
        <w:t xml:space="preserve">cung cấp những </w:t>
      </w:r>
      <w:r w:rsidR="00091F77" w:rsidRPr="00C205C9">
        <w:rPr>
          <w:spacing w:val="2"/>
        </w:rPr>
        <w:t xml:space="preserve">kiến thức </w:t>
      </w:r>
      <w:r w:rsidR="00091F77" w:rsidRPr="00C205C9">
        <w:t>cơ bản</w:t>
      </w:r>
      <w:r w:rsidR="00091F77" w:rsidRPr="00C205C9">
        <w:rPr>
          <w:spacing w:val="14"/>
        </w:rPr>
        <w:t xml:space="preserve"> </w:t>
      </w:r>
      <w:r w:rsidR="00091F77" w:rsidRPr="00C205C9">
        <w:t>của</w:t>
      </w:r>
      <w:r w:rsidR="00091F77" w:rsidRPr="00C205C9">
        <w:rPr>
          <w:spacing w:val="16"/>
        </w:rPr>
        <w:t xml:space="preserve"> </w:t>
      </w:r>
      <w:r w:rsidR="00091F77" w:rsidRPr="00C205C9">
        <w:t>một</w:t>
      </w:r>
      <w:r w:rsidR="00091F77" w:rsidRPr="00C205C9">
        <w:rPr>
          <w:spacing w:val="15"/>
        </w:rPr>
        <w:t xml:space="preserve"> </w:t>
      </w:r>
      <w:r w:rsidR="00091F77" w:rsidRPr="00C205C9">
        <w:t>số</w:t>
      </w:r>
      <w:r w:rsidR="00091F77" w:rsidRPr="00C205C9">
        <w:rPr>
          <w:spacing w:val="14"/>
        </w:rPr>
        <w:t xml:space="preserve"> </w:t>
      </w:r>
      <w:r w:rsidR="00091F77" w:rsidRPr="00C205C9">
        <w:t>nội</w:t>
      </w:r>
      <w:r w:rsidR="00091F77" w:rsidRPr="00C205C9">
        <w:rPr>
          <w:spacing w:val="14"/>
        </w:rPr>
        <w:t xml:space="preserve"> </w:t>
      </w:r>
      <w:r w:rsidR="00091F77" w:rsidRPr="00C205C9">
        <w:t>dung</w:t>
      </w:r>
      <w:r w:rsidR="00091F77" w:rsidRPr="00C205C9">
        <w:rPr>
          <w:spacing w:val="18"/>
        </w:rPr>
        <w:t xml:space="preserve"> </w:t>
      </w:r>
      <w:r w:rsidR="00091F77" w:rsidRPr="00C205C9">
        <w:t>điều</w:t>
      </w:r>
      <w:r w:rsidR="00091F77" w:rsidRPr="00C205C9">
        <w:rPr>
          <w:spacing w:val="14"/>
        </w:rPr>
        <w:t xml:space="preserve"> </w:t>
      </w:r>
      <w:r w:rsidR="00091F77" w:rsidRPr="00C205C9">
        <w:rPr>
          <w:spacing w:val="2"/>
        </w:rPr>
        <w:t>luật</w:t>
      </w:r>
      <w:r w:rsidR="00091F77" w:rsidRPr="00C205C9">
        <w:rPr>
          <w:spacing w:val="14"/>
        </w:rPr>
        <w:t xml:space="preserve"> </w:t>
      </w:r>
      <w:r w:rsidR="00091F77" w:rsidRPr="00C205C9">
        <w:t>quan</w:t>
      </w:r>
      <w:r w:rsidR="00091F77" w:rsidRPr="00C205C9">
        <w:rPr>
          <w:spacing w:val="18"/>
        </w:rPr>
        <w:t xml:space="preserve"> </w:t>
      </w:r>
      <w:r w:rsidR="00091F77" w:rsidRPr="00C205C9">
        <w:t>trọng</w:t>
      </w:r>
      <w:r w:rsidR="00091F77" w:rsidRPr="00C205C9">
        <w:rPr>
          <w:spacing w:val="17"/>
        </w:rPr>
        <w:t xml:space="preserve"> </w:t>
      </w:r>
      <w:r w:rsidR="00091F77" w:rsidRPr="00C205C9">
        <w:rPr>
          <w:spacing w:val="2"/>
        </w:rPr>
        <w:t>liên</w:t>
      </w:r>
      <w:r w:rsidR="00091F77" w:rsidRPr="00C205C9">
        <w:rPr>
          <w:spacing w:val="15"/>
        </w:rPr>
        <w:t xml:space="preserve"> </w:t>
      </w:r>
      <w:r w:rsidR="00091F77" w:rsidRPr="00C205C9">
        <w:t>quan</w:t>
      </w:r>
      <w:r w:rsidR="00091F77" w:rsidRPr="00C205C9">
        <w:rPr>
          <w:spacing w:val="17"/>
        </w:rPr>
        <w:t xml:space="preserve"> </w:t>
      </w:r>
      <w:r w:rsidR="00091F77" w:rsidRPr="00C205C9">
        <w:rPr>
          <w:spacing w:val="2"/>
        </w:rPr>
        <w:t>trực</w:t>
      </w:r>
      <w:r w:rsidR="00091F77" w:rsidRPr="00C205C9">
        <w:rPr>
          <w:spacing w:val="13"/>
        </w:rPr>
        <w:t xml:space="preserve"> </w:t>
      </w:r>
      <w:r w:rsidR="00091F77" w:rsidRPr="00C205C9">
        <w:t>tiếp</w:t>
      </w:r>
      <w:r w:rsidR="00091F77" w:rsidRPr="00C205C9">
        <w:rPr>
          <w:spacing w:val="15"/>
        </w:rPr>
        <w:t xml:space="preserve"> </w:t>
      </w:r>
      <w:r w:rsidR="00091F77" w:rsidRPr="00C205C9">
        <w:rPr>
          <w:spacing w:val="2"/>
        </w:rPr>
        <w:t>đến</w:t>
      </w:r>
      <w:r w:rsidR="00091F77" w:rsidRPr="00C205C9">
        <w:rPr>
          <w:spacing w:val="12"/>
        </w:rPr>
        <w:t xml:space="preserve"> </w:t>
      </w:r>
      <w:r w:rsidR="00091F77" w:rsidRPr="00C205C9">
        <w:t>nhà</w:t>
      </w:r>
      <w:r w:rsidR="00091F77" w:rsidRPr="00C205C9">
        <w:rPr>
          <w:spacing w:val="16"/>
        </w:rPr>
        <w:t xml:space="preserve"> </w:t>
      </w:r>
      <w:r w:rsidR="00091F77" w:rsidRPr="00C205C9">
        <w:t>trường.</w:t>
      </w:r>
    </w:p>
    <w:p w14:paraId="1E01334B" w14:textId="77777777" w:rsidR="004340A9" w:rsidRPr="00C205C9" w:rsidRDefault="004340A9" w:rsidP="00F71467">
      <w:pPr>
        <w:pStyle w:val="BodyText"/>
        <w:shd w:val="clear" w:color="auto" w:fill="FFFFFF" w:themeFill="background1"/>
        <w:ind w:left="0" w:right="-66" w:firstLine="720"/>
        <w:rPr>
          <w:i/>
          <w:spacing w:val="2"/>
          <w:lang w:val="en-US"/>
        </w:rPr>
      </w:pPr>
      <w:r w:rsidRPr="00C205C9">
        <w:rPr>
          <w:lang w:val="en-US"/>
        </w:rPr>
        <w:t xml:space="preserve">2.2. </w:t>
      </w:r>
      <w:r w:rsidR="00091F77" w:rsidRPr="00C205C9">
        <w:rPr>
          <w:spacing w:val="2"/>
        </w:rPr>
        <w:t xml:space="preserve">Phối </w:t>
      </w:r>
      <w:r w:rsidR="00091F77" w:rsidRPr="00C205C9">
        <w:t xml:space="preserve">hợp </w:t>
      </w:r>
      <w:r w:rsidR="00091F77" w:rsidRPr="00C205C9">
        <w:rPr>
          <w:spacing w:val="2"/>
        </w:rPr>
        <w:t xml:space="preserve">triển </w:t>
      </w:r>
      <w:r w:rsidR="00091F77" w:rsidRPr="00C205C9">
        <w:t xml:space="preserve">khai có </w:t>
      </w:r>
      <w:r w:rsidR="00091F77" w:rsidRPr="00C205C9">
        <w:rPr>
          <w:spacing w:val="2"/>
        </w:rPr>
        <w:t xml:space="preserve">hiệu </w:t>
      </w:r>
      <w:r w:rsidR="00091F77" w:rsidRPr="00C205C9">
        <w:t xml:space="preserve">quả </w:t>
      </w:r>
      <w:r w:rsidR="00091F77" w:rsidRPr="00C205C9">
        <w:rPr>
          <w:spacing w:val="2"/>
        </w:rPr>
        <w:t xml:space="preserve">các hoạt </w:t>
      </w:r>
      <w:r w:rsidR="00091F77" w:rsidRPr="00C205C9">
        <w:t xml:space="preserve">động </w:t>
      </w:r>
      <w:r w:rsidR="00091F77" w:rsidRPr="00C205C9">
        <w:rPr>
          <w:spacing w:val="2"/>
        </w:rPr>
        <w:t xml:space="preserve">trong </w:t>
      </w:r>
      <w:r w:rsidR="00091F77" w:rsidRPr="00C205C9">
        <w:t>năm học 2022-  2023</w:t>
      </w:r>
      <w:r w:rsidR="00091F77" w:rsidRPr="00C205C9">
        <w:rPr>
          <w:spacing w:val="15"/>
        </w:rPr>
        <w:t xml:space="preserve"> </w:t>
      </w:r>
      <w:r w:rsidR="00091F77" w:rsidRPr="00C205C9">
        <w:t>của</w:t>
      </w:r>
      <w:r w:rsidR="00091F77" w:rsidRPr="00C205C9">
        <w:rPr>
          <w:spacing w:val="11"/>
        </w:rPr>
        <w:t xml:space="preserve"> </w:t>
      </w:r>
      <w:r w:rsidR="00091F77" w:rsidRPr="00C205C9">
        <w:t>Đề</w:t>
      </w:r>
      <w:r w:rsidR="00091F77" w:rsidRPr="00C205C9">
        <w:rPr>
          <w:spacing w:val="17"/>
        </w:rPr>
        <w:t xml:space="preserve"> </w:t>
      </w:r>
      <w:r w:rsidR="00091F77" w:rsidRPr="00C205C9">
        <w:t>án</w:t>
      </w:r>
      <w:r w:rsidR="00091F77" w:rsidRPr="00C205C9">
        <w:rPr>
          <w:spacing w:val="12"/>
        </w:rPr>
        <w:t xml:space="preserve"> </w:t>
      </w:r>
      <w:r w:rsidR="00091F77" w:rsidRPr="00C205C9">
        <w:rPr>
          <w:i/>
          <w:spacing w:val="2"/>
        </w:rPr>
        <w:t>“Nâng</w:t>
      </w:r>
      <w:r w:rsidR="00091F77" w:rsidRPr="00C205C9">
        <w:rPr>
          <w:i/>
          <w:spacing w:val="16"/>
        </w:rPr>
        <w:t xml:space="preserve"> </w:t>
      </w:r>
      <w:r w:rsidR="00091F77" w:rsidRPr="00C205C9">
        <w:rPr>
          <w:i/>
        </w:rPr>
        <w:t>cao</w:t>
      </w:r>
      <w:r w:rsidR="00091F77" w:rsidRPr="00C205C9">
        <w:rPr>
          <w:i/>
          <w:spacing w:val="12"/>
        </w:rPr>
        <w:t xml:space="preserve"> </w:t>
      </w:r>
      <w:r w:rsidR="00091F77" w:rsidRPr="00C205C9">
        <w:rPr>
          <w:i/>
        </w:rPr>
        <w:t>chất</w:t>
      </w:r>
      <w:r w:rsidR="00091F77" w:rsidRPr="00C205C9">
        <w:rPr>
          <w:i/>
          <w:spacing w:val="12"/>
        </w:rPr>
        <w:t xml:space="preserve"> </w:t>
      </w:r>
      <w:r w:rsidR="00091F77" w:rsidRPr="00C205C9">
        <w:rPr>
          <w:i/>
          <w:spacing w:val="2"/>
        </w:rPr>
        <w:t>lượng</w:t>
      </w:r>
      <w:r w:rsidR="00091F77" w:rsidRPr="00C205C9">
        <w:rPr>
          <w:i/>
          <w:spacing w:val="16"/>
        </w:rPr>
        <w:t xml:space="preserve"> </w:t>
      </w:r>
      <w:r w:rsidR="00091F77" w:rsidRPr="00C205C9">
        <w:rPr>
          <w:i/>
        </w:rPr>
        <w:t>công</w:t>
      </w:r>
      <w:r w:rsidR="00091F77" w:rsidRPr="00C205C9">
        <w:rPr>
          <w:i/>
          <w:spacing w:val="15"/>
        </w:rPr>
        <w:t xml:space="preserve"> </w:t>
      </w:r>
      <w:r w:rsidR="00091F77" w:rsidRPr="00C205C9">
        <w:rPr>
          <w:i/>
        </w:rPr>
        <w:t>tác</w:t>
      </w:r>
      <w:r w:rsidR="00091F77" w:rsidRPr="00C205C9">
        <w:rPr>
          <w:i/>
          <w:spacing w:val="12"/>
        </w:rPr>
        <w:t xml:space="preserve"> </w:t>
      </w:r>
      <w:r w:rsidR="00091F77" w:rsidRPr="00C205C9">
        <w:rPr>
          <w:i/>
        </w:rPr>
        <w:t>PBGDPL</w:t>
      </w:r>
      <w:r w:rsidR="00091F77" w:rsidRPr="00C205C9">
        <w:rPr>
          <w:i/>
          <w:spacing w:val="16"/>
        </w:rPr>
        <w:t xml:space="preserve"> </w:t>
      </w:r>
      <w:r w:rsidR="00091F77" w:rsidRPr="00C205C9">
        <w:rPr>
          <w:i/>
          <w:spacing w:val="2"/>
        </w:rPr>
        <w:t>trong</w:t>
      </w:r>
      <w:r w:rsidR="00091F77" w:rsidRPr="00C205C9">
        <w:rPr>
          <w:i/>
          <w:spacing w:val="13"/>
        </w:rPr>
        <w:t xml:space="preserve"> </w:t>
      </w:r>
      <w:r w:rsidR="00091F77" w:rsidRPr="00C205C9">
        <w:rPr>
          <w:i/>
        </w:rPr>
        <w:t>nhà</w:t>
      </w:r>
      <w:r w:rsidR="00091F77" w:rsidRPr="00C205C9">
        <w:rPr>
          <w:i/>
          <w:spacing w:val="12"/>
        </w:rPr>
        <w:t xml:space="preserve"> </w:t>
      </w:r>
      <w:r w:rsidR="00091F77" w:rsidRPr="00C205C9">
        <w:rPr>
          <w:i/>
          <w:spacing w:val="2"/>
        </w:rPr>
        <w:t>trường”;</w:t>
      </w:r>
    </w:p>
    <w:p w14:paraId="2F1977F3" w14:textId="77777777" w:rsidR="004340A9" w:rsidRPr="00C205C9" w:rsidRDefault="004340A9" w:rsidP="00F71467">
      <w:pPr>
        <w:pStyle w:val="BodyText"/>
        <w:shd w:val="clear" w:color="auto" w:fill="FFFFFF" w:themeFill="background1"/>
        <w:ind w:left="0" w:right="-66" w:firstLine="720"/>
        <w:rPr>
          <w:spacing w:val="2"/>
          <w:lang w:val="en-US"/>
        </w:rPr>
      </w:pPr>
      <w:r w:rsidRPr="00C205C9">
        <w:rPr>
          <w:i/>
          <w:spacing w:val="2"/>
          <w:lang w:val="en-US"/>
        </w:rPr>
        <w:t xml:space="preserve">2.3. </w:t>
      </w:r>
      <w:r w:rsidR="00091F77" w:rsidRPr="00C205C9">
        <w:t xml:space="preserve">Tổ chức </w:t>
      </w:r>
      <w:r w:rsidR="00091F77" w:rsidRPr="00C205C9">
        <w:rPr>
          <w:spacing w:val="2"/>
        </w:rPr>
        <w:t xml:space="preserve">các </w:t>
      </w:r>
      <w:r w:rsidR="00091F77" w:rsidRPr="00C205C9">
        <w:t xml:space="preserve">hoạt động </w:t>
      </w:r>
      <w:r w:rsidR="00091F77" w:rsidRPr="00C205C9">
        <w:rPr>
          <w:spacing w:val="2"/>
        </w:rPr>
        <w:t xml:space="preserve">ngoại khóa như: </w:t>
      </w:r>
      <w:r w:rsidR="00091F77" w:rsidRPr="00C205C9">
        <w:t xml:space="preserve">Sinh hoạt </w:t>
      </w:r>
      <w:r w:rsidR="00091F77" w:rsidRPr="00C205C9">
        <w:rPr>
          <w:spacing w:val="2"/>
        </w:rPr>
        <w:t xml:space="preserve">câu lạc </w:t>
      </w:r>
      <w:r w:rsidR="00091F77" w:rsidRPr="00C205C9">
        <w:t xml:space="preserve">bộ </w:t>
      </w:r>
      <w:r w:rsidR="00091F77" w:rsidRPr="00C205C9">
        <w:rPr>
          <w:spacing w:val="2"/>
        </w:rPr>
        <w:t xml:space="preserve">pháp luật, </w:t>
      </w:r>
      <w:r w:rsidR="00091F77" w:rsidRPr="00C205C9">
        <w:t xml:space="preserve">nói </w:t>
      </w:r>
      <w:r w:rsidR="00091F77" w:rsidRPr="00C205C9">
        <w:rPr>
          <w:spacing w:val="2"/>
        </w:rPr>
        <w:t xml:space="preserve">chuyện chuyên </w:t>
      </w:r>
      <w:r w:rsidR="00091F77" w:rsidRPr="00C205C9">
        <w:t xml:space="preserve">đề, thi </w:t>
      </w:r>
      <w:r w:rsidR="00091F77" w:rsidRPr="00C205C9">
        <w:rPr>
          <w:spacing w:val="2"/>
        </w:rPr>
        <w:t xml:space="preserve">tuyên truyền viên giỏi </w:t>
      </w:r>
      <w:r w:rsidR="00091F77" w:rsidRPr="00C205C9">
        <w:t xml:space="preserve">về </w:t>
      </w:r>
      <w:r w:rsidR="00091F77" w:rsidRPr="00C205C9">
        <w:rPr>
          <w:spacing w:val="2"/>
        </w:rPr>
        <w:t xml:space="preserve">triển </w:t>
      </w:r>
      <w:r w:rsidR="00091F77" w:rsidRPr="00C205C9">
        <w:t xml:space="preserve">khai </w:t>
      </w:r>
      <w:r w:rsidR="00091F77" w:rsidRPr="00C205C9">
        <w:rPr>
          <w:spacing w:val="2"/>
        </w:rPr>
        <w:t xml:space="preserve">thực hiện </w:t>
      </w:r>
      <w:r w:rsidR="00091F77" w:rsidRPr="00C205C9">
        <w:t xml:space="preserve">Quy chế dân chủ cơ sở; thông qua đó </w:t>
      </w:r>
      <w:r w:rsidR="00091F77" w:rsidRPr="00C205C9">
        <w:rPr>
          <w:spacing w:val="2"/>
        </w:rPr>
        <w:t xml:space="preserve">tuyên truyền </w:t>
      </w:r>
      <w:r w:rsidR="00091F77" w:rsidRPr="00C205C9">
        <w:t xml:space="preserve">giáo dục ý </w:t>
      </w:r>
      <w:r w:rsidR="00091F77" w:rsidRPr="00C205C9">
        <w:rPr>
          <w:spacing w:val="2"/>
        </w:rPr>
        <w:t xml:space="preserve">thức chấp </w:t>
      </w:r>
      <w:r w:rsidR="00091F77" w:rsidRPr="00C205C9">
        <w:t xml:space="preserve">hành </w:t>
      </w:r>
      <w:r w:rsidR="00091F77" w:rsidRPr="00C205C9">
        <w:rPr>
          <w:spacing w:val="2"/>
        </w:rPr>
        <w:t xml:space="preserve">pháp luật  </w:t>
      </w:r>
      <w:r w:rsidR="00091F77" w:rsidRPr="00C205C9">
        <w:t xml:space="preserve">cho </w:t>
      </w:r>
      <w:r w:rsidR="00091F77" w:rsidRPr="00C205C9">
        <w:rPr>
          <w:spacing w:val="2"/>
        </w:rPr>
        <w:t xml:space="preserve">cán </w:t>
      </w:r>
      <w:r w:rsidR="00091F77" w:rsidRPr="00C205C9">
        <w:t xml:space="preserve">bộ, </w:t>
      </w:r>
      <w:r w:rsidR="00091F77" w:rsidRPr="00C205C9">
        <w:rPr>
          <w:spacing w:val="2"/>
        </w:rPr>
        <w:t xml:space="preserve">giáo </w:t>
      </w:r>
      <w:r w:rsidR="00091F77" w:rsidRPr="00C205C9">
        <w:t xml:space="preserve">viên, </w:t>
      </w:r>
      <w:r w:rsidR="00091F77" w:rsidRPr="00C205C9">
        <w:rPr>
          <w:spacing w:val="2"/>
        </w:rPr>
        <w:t>nhân</w:t>
      </w:r>
      <w:r w:rsidR="00091F77" w:rsidRPr="00C205C9">
        <w:rPr>
          <w:spacing w:val="40"/>
        </w:rPr>
        <w:t xml:space="preserve"> </w:t>
      </w:r>
      <w:r w:rsidR="00091F77" w:rsidRPr="00C205C9">
        <w:rPr>
          <w:spacing w:val="2"/>
        </w:rPr>
        <w:t>viên;</w:t>
      </w:r>
    </w:p>
    <w:p w14:paraId="7F1B657D" w14:textId="77777777" w:rsidR="004340A9" w:rsidRPr="00C205C9" w:rsidRDefault="004340A9" w:rsidP="00F71467">
      <w:pPr>
        <w:pStyle w:val="BodyText"/>
        <w:shd w:val="clear" w:color="auto" w:fill="FFFFFF" w:themeFill="background1"/>
        <w:ind w:left="0" w:right="-66" w:firstLine="720"/>
        <w:rPr>
          <w:lang w:val="en-US"/>
        </w:rPr>
      </w:pPr>
      <w:r w:rsidRPr="00C205C9">
        <w:rPr>
          <w:spacing w:val="2"/>
          <w:lang w:val="en-US"/>
        </w:rPr>
        <w:t xml:space="preserve">2.4. </w:t>
      </w:r>
      <w:r w:rsidR="00091F77" w:rsidRPr="00C205C9">
        <w:t xml:space="preserve">Tăng cường bổ </w:t>
      </w:r>
      <w:r w:rsidR="00091F77" w:rsidRPr="00C205C9">
        <w:rPr>
          <w:spacing w:val="2"/>
        </w:rPr>
        <w:t xml:space="preserve">sung </w:t>
      </w:r>
      <w:r w:rsidR="00091F77" w:rsidRPr="00C205C9">
        <w:t xml:space="preserve">tư </w:t>
      </w:r>
      <w:r w:rsidR="00091F77" w:rsidRPr="00C205C9">
        <w:rPr>
          <w:spacing w:val="2"/>
        </w:rPr>
        <w:t xml:space="preserve">liệu, </w:t>
      </w:r>
      <w:r w:rsidR="00091F77" w:rsidRPr="00C205C9">
        <w:t xml:space="preserve">đồ dùng cho tủ </w:t>
      </w:r>
      <w:r w:rsidR="00091F77" w:rsidRPr="00C205C9">
        <w:rPr>
          <w:spacing w:val="2"/>
        </w:rPr>
        <w:t xml:space="preserve">sách </w:t>
      </w:r>
      <w:r w:rsidR="00091F77" w:rsidRPr="00C205C9">
        <w:t xml:space="preserve">pháp </w:t>
      </w:r>
      <w:r w:rsidR="00091F77" w:rsidRPr="00C205C9">
        <w:rPr>
          <w:spacing w:val="2"/>
        </w:rPr>
        <w:t xml:space="preserve">luật; cập nhật </w:t>
      </w:r>
      <w:r w:rsidR="00091F77" w:rsidRPr="00C205C9">
        <w:t xml:space="preserve">thông tin đăng tải trên Website điện tử của trường; </w:t>
      </w:r>
      <w:r w:rsidR="00091F77" w:rsidRPr="00C205C9">
        <w:rPr>
          <w:spacing w:val="2"/>
        </w:rPr>
        <w:t xml:space="preserve">thiết </w:t>
      </w:r>
      <w:r w:rsidR="00091F77" w:rsidRPr="00C205C9">
        <w:t xml:space="preserve">kế tờ gấp, </w:t>
      </w:r>
      <w:r w:rsidR="00091F77" w:rsidRPr="00C205C9">
        <w:rPr>
          <w:spacing w:val="2"/>
        </w:rPr>
        <w:t xml:space="preserve">pano,áp phích, </w:t>
      </w:r>
      <w:r w:rsidR="00091F77" w:rsidRPr="00C205C9">
        <w:t xml:space="preserve">băng zôn, khẩu hiệu để </w:t>
      </w:r>
      <w:r w:rsidR="00091F77" w:rsidRPr="00C205C9">
        <w:rPr>
          <w:spacing w:val="2"/>
        </w:rPr>
        <w:t xml:space="preserve">phục </w:t>
      </w:r>
      <w:r w:rsidR="00091F77" w:rsidRPr="00C205C9">
        <w:t xml:space="preserve">vụ </w:t>
      </w:r>
      <w:r w:rsidR="00091F77" w:rsidRPr="00C205C9">
        <w:rPr>
          <w:spacing w:val="2"/>
        </w:rPr>
        <w:t xml:space="preserve">các </w:t>
      </w:r>
      <w:r w:rsidR="00091F77" w:rsidRPr="00C205C9">
        <w:t xml:space="preserve">biện pháp </w:t>
      </w:r>
      <w:r w:rsidR="00091F77" w:rsidRPr="00C205C9">
        <w:rPr>
          <w:spacing w:val="2"/>
        </w:rPr>
        <w:t xml:space="preserve">tuyên truyền PBGDPL; </w:t>
      </w:r>
      <w:r w:rsidR="00091F77" w:rsidRPr="00C205C9">
        <w:t>Xây dựng và hoàn thiện mục thông tin phổ biến, giáo dục pháp luật trên Webssite của Nhà trường.</w:t>
      </w:r>
    </w:p>
    <w:p w14:paraId="59115FCC" w14:textId="77777777" w:rsidR="00DC0FDF" w:rsidRPr="00C205C9" w:rsidRDefault="004340A9" w:rsidP="00F71467">
      <w:pPr>
        <w:pStyle w:val="BodyText"/>
        <w:shd w:val="clear" w:color="auto" w:fill="FFFFFF" w:themeFill="background1"/>
        <w:ind w:left="0" w:right="-66" w:firstLine="720"/>
      </w:pPr>
      <w:r w:rsidRPr="00C205C9">
        <w:rPr>
          <w:lang w:val="en-US"/>
        </w:rPr>
        <w:t xml:space="preserve">2.5. </w:t>
      </w:r>
      <w:r w:rsidR="00091F77" w:rsidRPr="00C205C9">
        <w:rPr>
          <w:spacing w:val="2"/>
        </w:rPr>
        <w:t xml:space="preserve">Triển </w:t>
      </w:r>
      <w:r w:rsidR="00091F77" w:rsidRPr="00C205C9">
        <w:t xml:space="preserve">khai có </w:t>
      </w:r>
      <w:r w:rsidR="00091F77" w:rsidRPr="00C205C9">
        <w:rPr>
          <w:spacing w:val="2"/>
        </w:rPr>
        <w:t xml:space="preserve">hiệu </w:t>
      </w:r>
      <w:r w:rsidR="00091F77" w:rsidRPr="00C205C9">
        <w:t xml:space="preserve">quả công </w:t>
      </w:r>
      <w:r w:rsidR="00091F77" w:rsidRPr="00C205C9">
        <w:rPr>
          <w:spacing w:val="2"/>
        </w:rPr>
        <w:t xml:space="preserve">tác </w:t>
      </w:r>
      <w:r w:rsidR="00091F77" w:rsidRPr="00C205C9">
        <w:t xml:space="preserve">xử lý vi phạm pháp </w:t>
      </w:r>
      <w:r w:rsidR="00091F77" w:rsidRPr="00C205C9">
        <w:rPr>
          <w:spacing w:val="2"/>
        </w:rPr>
        <w:t xml:space="preserve">luật trong </w:t>
      </w:r>
      <w:r w:rsidR="00091F77" w:rsidRPr="00C205C9">
        <w:t>nhà trường.</w:t>
      </w:r>
    </w:p>
    <w:p w14:paraId="0A950AD3" w14:textId="77777777" w:rsidR="004340A9" w:rsidRPr="00C205C9" w:rsidRDefault="00091F77" w:rsidP="00F71467">
      <w:pPr>
        <w:pStyle w:val="BodyText"/>
        <w:shd w:val="clear" w:color="auto" w:fill="FFFFFF" w:themeFill="background1"/>
        <w:ind w:left="0" w:right="-66" w:firstLine="720"/>
        <w:rPr>
          <w:lang w:val="en-US"/>
        </w:rPr>
      </w:pPr>
      <w:r w:rsidRPr="00C205C9">
        <w:t>- Tiếp tục phổ biến kịp thời, thường xuyên các luật mới liên quan đến giáo dục và đào tạo; các văn bản QPPL liên quan đến đối tượng thuộc phạm vi quản lý của nhà trường.</w:t>
      </w:r>
    </w:p>
    <w:p w14:paraId="12CD01D8" w14:textId="77777777" w:rsidR="00C205C9" w:rsidRDefault="004340A9" w:rsidP="00F71467">
      <w:pPr>
        <w:pStyle w:val="BodyText"/>
        <w:shd w:val="clear" w:color="auto" w:fill="FFFFFF" w:themeFill="background1"/>
        <w:ind w:left="0" w:right="-66" w:firstLine="720"/>
        <w:rPr>
          <w:lang w:val="en-US"/>
        </w:rPr>
      </w:pPr>
      <w:r w:rsidRPr="00C205C9">
        <w:rPr>
          <w:lang w:val="en-US"/>
        </w:rPr>
        <w:t xml:space="preserve">- </w:t>
      </w:r>
      <w:r w:rsidR="00091F77" w:rsidRPr="00C205C9">
        <w:t>Tiếp tục đổi mới nội dung, phương pháp giảng dạy kiến thức pháp luật trong chương trình giáo dục trẻ hàng</w:t>
      </w:r>
      <w:r w:rsidR="00091F77" w:rsidRPr="00C205C9">
        <w:rPr>
          <w:spacing w:val="-13"/>
        </w:rPr>
        <w:t xml:space="preserve"> </w:t>
      </w:r>
      <w:r w:rsidR="00091F77" w:rsidRPr="00C205C9">
        <w:t>ngày.</w:t>
      </w:r>
    </w:p>
    <w:p w14:paraId="5DCC6FFE" w14:textId="77777777" w:rsidR="004340A9" w:rsidRPr="00C205C9" w:rsidRDefault="004340A9" w:rsidP="00F71467">
      <w:pPr>
        <w:pStyle w:val="BodyText"/>
        <w:shd w:val="clear" w:color="auto" w:fill="FFFFFF" w:themeFill="background1"/>
        <w:ind w:left="0" w:right="-66" w:firstLine="720"/>
        <w:rPr>
          <w:lang w:val="en-US"/>
        </w:rPr>
      </w:pPr>
      <w:r w:rsidRPr="00C205C9">
        <w:rPr>
          <w:lang w:val="en-US"/>
        </w:rPr>
        <w:t xml:space="preserve">2.6. </w:t>
      </w:r>
      <w:r w:rsidR="00091F77" w:rsidRPr="00C205C9">
        <w:t>Tiếp tục khảo sát, đánh giá thực trạng đội ngũ giáo viên giảng dạy, báo cáo viên, cán bộ phụ trách công tác phổ biến, giáo dục pháp luật của Nhà trường. Khảo sát, đánh giá thực trạng công tác đào tạo, bồi dưỡng giáo viên. Xây dựng kế hoạch đào tạo, bồi dưỡng giáo viên. Cử cán bộ làm công tác PBGDPL, đội ngũ báo cáo viên, giáo viên tham gia các lớp tập huấn, bồi dưỡng kiến thức pháp luật; kỹ năng phổ biến, giáo dục pháp luật do Phòng GD&amp;ĐT và Sở GD&amp;ĐT tổ chức (đ/c Phan Văn Duy (Phó Hiệu</w:t>
      </w:r>
      <w:r w:rsidR="00091F77" w:rsidRPr="00C205C9">
        <w:rPr>
          <w:spacing w:val="-9"/>
        </w:rPr>
        <w:t xml:space="preserve"> </w:t>
      </w:r>
      <w:r w:rsidR="00091F77" w:rsidRPr="00C205C9">
        <w:t>trưởng).</w:t>
      </w:r>
    </w:p>
    <w:p w14:paraId="06F149C7" w14:textId="77777777" w:rsidR="004340A9" w:rsidRPr="00C205C9" w:rsidRDefault="004340A9" w:rsidP="00F71467">
      <w:pPr>
        <w:pStyle w:val="ListParagraph"/>
        <w:shd w:val="clear" w:color="auto" w:fill="FFFFFF" w:themeFill="background1"/>
        <w:tabs>
          <w:tab w:val="left" w:pos="851"/>
        </w:tabs>
        <w:spacing w:before="69"/>
        <w:ind w:left="0" w:right="-66" w:firstLine="0"/>
        <w:rPr>
          <w:sz w:val="28"/>
          <w:szCs w:val="28"/>
          <w:lang w:val="en-US"/>
        </w:rPr>
      </w:pPr>
      <w:r w:rsidRPr="00C205C9">
        <w:rPr>
          <w:sz w:val="28"/>
          <w:szCs w:val="28"/>
          <w:lang w:val="en-US"/>
        </w:rPr>
        <w:tab/>
        <w:t xml:space="preserve">2.7. </w:t>
      </w:r>
      <w:r w:rsidR="00091F77" w:rsidRPr="00C205C9">
        <w:rPr>
          <w:sz w:val="28"/>
          <w:szCs w:val="28"/>
        </w:rPr>
        <w:t xml:space="preserve">Tiếp tục rà soát, bổ sung danh mục và trang cấp một số bộ mẫu thiết bị, tài liệu, học liệu hỗ trợ công tác phổ biến, GD pháp luật trong Nhà trường. Tăng cường sử </w:t>
      </w:r>
      <w:r w:rsidR="00091F77" w:rsidRPr="00C205C9">
        <w:rPr>
          <w:sz w:val="28"/>
          <w:szCs w:val="28"/>
        </w:rPr>
        <w:lastRenderedPageBreak/>
        <w:t>dụng các phương tiện điện tử, tin học, các mô hình trực quan phục vụ việc giảng dạy các kiến thức GD pháp luật trong chương trình GD trẻ hàng</w:t>
      </w:r>
      <w:r w:rsidR="00091F77" w:rsidRPr="00C205C9">
        <w:rPr>
          <w:spacing w:val="-25"/>
          <w:sz w:val="28"/>
          <w:szCs w:val="28"/>
        </w:rPr>
        <w:t xml:space="preserve"> </w:t>
      </w:r>
      <w:r w:rsidR="00091F77" w:rsidRPr="00C205C9">
        <w:rPr>
          <w:sz w:val="28"/>
          <w:szCs w:val="28"/>
        </w:rPr>
        <w:t>ngày.</w:t>
      </w:r>
    </w:p>
    <w:p w14:paraId="71A81D59" w14:textId="77777777" w:rsidR="004340A9" w:rsidRPr="00C205C9" w:rsidRDefault="004340A9" w:rsidP="00F71467">
      <w:pPr>
        <w:pStyle w:val="ListParagraph"/>
        <w:shd w:val="clear" w:color="auto" w:fill="FFFFFF" w:themeFill="background1"/>
        <w:tabs>
          <w:tab w:val="left" w:pos="851"/>
        </w:tabs>
        <w:spacing w:before="69"/>
        <w:ind w:left="0" w:right="-66" w:firstLine="0"/>
        <w:rPr>
          <w:sz w:val="28"/>
          <w:szCs w:val="28"/>
          <w:lang w:val="en-US"/>
        </w:rPr>
      </w:pPr>
      <w:r w:rsidRPr="00C205C9">
        <w:rPr>
          <w:sz w:val="28"/>
          <w:szCs w:val="28"/>
          <w:lang w:val="en-US"/>
        </w:rPr>
        <w:tab/>
        <w:t xml:space="preserve">2.8. </w:t>
      </w:r>
      <w:r w:rsidR="00091F77" w:rsidRPr="00C205C9">
        <w:rPr>
          <w:sz w:val="28"/>
          <w:szCs w:val="28"/>
        </w:rPr>
        <w:t xml:space="preserve">Trang bị, bổ sung các tài liệu tham khảo phục vụ việc giảng dạy, học tập các kiến thức giáo dục pháp luật; tài liệu phổ biến, giáo dục pháp luật theo chuyên đề, các đề cương tuyên truyền pháp luật, sách hỏi đáp pháp luật,... Duy trì và phát triển </w:t>
      </w:r>
      <w:bookmarkStart w:id="11" w:name="3._Biện_pháp_thực_hiện:"/>
      <w:bookmarkEnd w:id="11"/>
      <w:r w:rsidR="00091F77" w:rsidRPr="00C205C9">
        <w:rPr>
          <w:sz w:val="28"/>
          <w:szCs w:val="28"/>
        </w:rPr>
        <w:t>tủ sách giáo dục pháp luật của Nhà</w:t>
      </w:r>
      <w:r w:rsidR="00091F77" w:rsidRPr="00C205C9">
        <w:rPr>
          <w:spacing w:val="-10"/>
          <w:sz w:val="28"/>
          <w:szCs w:val="28"/>
        </w:rPr>
        <w:t xml:space="preserve"> </w:t>
      </w:r>
      <w:r w:rsidR="00091F77" w:rsidRPr="00C205C9">
        <w:rPr>
          <w:sz w:val="28"/>
          <w:szCs w:val="28"/>
        </w:rPr>
        <w:t>trường.</w:t>
      </w:r>
      <w:bookmarkStart w:id="12" w:name="3.1._Kiện_toàn_ban_chỉ_đạo_tuyên_truyền_"/>
      <w:bookmarkEnd w:id="12"/>
    </w:p>
    <w:p w14:paraId="597AD92A" w14:textId="77777777" w:rsidR="004340A9" w:rsidRPr="00C205C9" w:rsidRDefault="004340A9" w:rsidP="00F71467">
      <w:pPr>
        <w:pStyle w:val="ListParagraph"/>
        <w:shd w:val="clear" w:color="auto" w:fill="FFFFFF" w:themeFill="background1"/>
        <w:tabs>
          <w:tab w:val="left" w:pos="851"/>
        </w:tabs>
        <w:spacing w:before="69"/>
        <w:ind w:left="0" w:right="-66" w:firstLine="0"/>
        <w:rPr>
          <w:b/>
          <w:sz w:val="28"/>
          <w:szCs w:val="28"/>
          <w:lang w:val="en-US"/>
        </w:rPr>
      </w:pPr>
      <w:r w:rsidRPr="00C205C9">
        <w:rPr>
          <w:sz w:val="28"/>
          <w:szCs w:val="28"/>
          <w:lang w:val="en-US"/>
        </w:rPr>
        <w:tab/>
      </w:r>
      <w:r w:rsidRPr="00C205C9">
        <w:rPr>
          <w:b/>
          <w:sz w:val="28"/>
          <w:szCs w:val="28"/>
          <w:lang w:val="en-US"/>
        </w:rPr>
        <w:t xml:space="preserve">3. </w:t>
      </w:r>
      <w:r w:rsidR="00091F77" w:rsidRPr="00C205C9">
        <w:rPr>
          <w:b/>
          <w:sz w:val="28"/>
          <w:szCs w:val="28"/>
        </w:rPr>
        <w:t>Biện pháp thực</w:t>
      </w:r>
      <w:r w:rsidR="00091F77" w:rsidRPr="00C205C9">
        <w:rPr>
          <w:b/>
          <w:spacing w:val="-6"/>
          <w:sz w:val="28"/>
          <w:szCs w:val="28"/>
        </w:rPr>
        <w:t xml:space="preserve"> </w:t>
      </w:r>
      <w:r w:rsidR="00C205C9">
        <w:rPr>
          <w:b/>
          <w:sz w:val="28"/>
          <w:szCs w:val="28"/>
        </w:rPr>
        <w:t>hiện</w:t>
      </w:r>
    </w:p>
    <w:p w14:paraId="58EA0795" w14:textId="77777777" w:rsidR="004340A9" w:rsidRPr="00C205C9" w:rsidRDefault="004340A9" w:rsidP="00F71467">
      <w:pPr>
        <w:pStyle w:val="ListParagraph"/>
        <w:shd w:val="clear" w:color="auto" w:fill="FFFFFF" w:themeFill="background1"/>
        <w:tabs>
          <w:tab w:val="left" w:pos="851"/>
        </w:tabs>
        <w:spacing w:before="69"/>
        <w:ind w:left="0" w:right="-66" w:firstLine="0"/>
        <w:rPr>
          <w:sz w:val="28"/>
          <w:szCs w:val="28"/>
          <w:lang w:val="en-US"/>
        </w:rPr>
      </w:pPr>
      <w:r w:rsidRPr="00C205C9">
        <w:rPr>
          <w:sz w:val="28"/>
          <w:szCs w:val="28"/>
          <w:lang w:val="en-US"/>
        </w:rPr>
        <w:tab/>
        <w:t xml:space="preserve">3.1. </w:t>
      </w:r>
      <w:r w:rsidR="00091F77" w:rsidRPr="00C205C9">
        <w:rPr>
          <w:sz w:val="28"/>
          <w:szCs w:val="28"/>
        </w:rPr>
        <w:t>Kiện toàn ban chỉ đạo tuyên truyền PBGDPL trong nhà trường. Đảm bảo đủ cơ cấu, thành phần trong ban chỉ đạo gồm cấp Ủy đảng, chính quyền các tổ chức đoàn thể chính trị xã hội, giáo viên chủ nhiệm lớp và đại diện cha mẹ học sinh. Ban chỉ đạo sinh hoạt thường kỳ vào cuối học kỳ và kết thúc năm học; hàng năm tổng kết đánh giá kết quả công tác tuyên truyền, giáo dục pháp luật và định ra phư</w:t>
      </w:r>
      <w:bookmarkStart w:id="13" w:name="3.2._Đẩy_mạnh_công_tác_tuyên_truyền_nâng"/>
      <w:bookmarkEnd w:id="13"/>
      <w:r w:rsidR="00091F77" w:rsidRPr="00C205C9">
        <w:rPr>
          <w:sz w:val="28"/>
          <w:szCs w:val="28"/>
        </w:rPr>
        <w:t>ơng hướng hoạt động cho thời gian tiếp</w:t>
      </w:r>
      <w:r w:rsidR="00091F77" w:rsidRPr="00C205C9">
        <w:rPr>
          <w:spacing w:val="-14"/>
          <w:sz w:val="28"/>
          <w:szCs w:val="28"/>
        </w:rPr>
        <w:t xml:space="preserve"> </w:t>
      </w:r>
      <w:r w:rsidR="00091F77" w:rsidRPr="00C205C9">
        <w:rPr>
          <w:sz w:val="28"/>
          <w:szCs w:val="28"/>
        </w:rPr>
        <w:t>theo.</w:t>
      </w:r>
    </w:p>
    <w:p w14:paraId="2531CB7A" w14:textId="77777777" w:rsidR="004340A9" w:rsidRPr="00C205C9" w:rsidRDefault="004340A9" w:rsidP="00F71467">
      <w:pPr>
        <w:pStyle w:val="ListParagraph"/>
        <w:shd w:val="clear" w:color="auto" w:fill="FFFFFF" w:themeFill="background1"/>
        <w:tabs>
          <w:tab w:val="left" w:pos="851"/>
        </w:tabs>
        <w:spacing w:before="69"/>
        <w:ind w:left="0" w:right="-66" w:firstLine="0"/>
        <w:rPr>
          <w:sz w:val="28"/>
          <w:szCs w:val="28"/>
          <w:lang w:val="en-US"/>
        </w:rPr>
      </w:pPr>
      <w:r w:rsidRPr="00C205C9">
        <w:rPr>
          <w:sz w:val="28"/>
          <w:szCs w:val="28"/>
          <w:lang w:val="en-US"/>
        </w:rPr>
        <w:tab/>
        <w:t xml:space="preserve">3.2. </w:t>
      </w:r>
      <w:r w:rsidR="00091F77" w:rsidRPr="00C205C9">
        <w:rPr>
          <w:sz w:val="28"/>
          <w:szCs w:val="28"/>
        </w:rPr>
        <w:t>Đẩy mạnh công tác tuyên truyền nâng cao nhận thức, quán triệt văn bản chỉ đạo, các quy định về công tác PBGDPL tới đội ngũ cán bộ quản lý, giáo viên và nhân viên. Tập huấn cho CBQL,GV,NV về phương pháp tuyên truyền giáo dục pháp luật. Tăng cường chất lượng và số lượng tài liệu giáo dục pháp luật bổ sung cho thư viện trường học, nhằm phát huy vai trò tủ sách pháp luật trong việc tuyên truy</w:t>
      </w:r>
      <w:bookmarkStart w:id="14" w:name="3.3._Đa_dạng_hóa_các_hình_thức_PBGDPL_tr"/>
      <w:bookmarkEnd w:id="14"/>
      <w:r w:rsidR="00091F77" w:rsidRPr="00C205C9">
        <w:rPr>
          <w:sz w:val="28"/>
          <w:szCs w:val="28"/>
        </w:rPr>
        <w:t>ền PBGDPL cho cán bộ, giáo viên, nhân viên trong nhà</w:t>
      </w:r>
      <w:r w:rsidR="00091F77" w:rsidRPr="00C205C9">
        <w:rPr>
          <w:spacing w:val="-21"/>
          <w:sz w:val="28"/>
          <w:szCs w:val="28"/>
        </w:rPr>
        <w:t xml:space="preserve"> </w:t>
      </w:r>
      <w:r w:rsidR="00091F77" w:rsidRPr="00C205C9">
        <w:rPr>
          <w:sz w:val="28"/>
          <w:szCs w:val="28"/>
        </w:rPr>
        <w:t>trường.</w:t>
      </w:r>
    </w:p>
    <w:p w14:paraId="0257D3D4" w14:textId="77777777" w:rsidR="00DC0FDF" w:rsidRPr="00C205C9" w:rsidRDefault="004340A9" w:rsidP="00F71467">
      <w:pPr>
        <w:pStyle w:val="ListParagraph"/>
        <w:shd w:val="clear" w:color="auto" w:fill="FFFFFF" w:themeFill="background1"/>
        <w:tabs>
          <w:tab w:val="left" w:pos="851"/>
        </w:tabs>
        <w:spacing w:before="69"/>
        <w:ind w:left="0" w:right="-66" w:firstLine="0"/>
        <w:rPr>
          <w:sz w:val="28"/>
          <w:szCs w:val="28"/>
          <w:lang w:val="en-US"/>
        </w:rPr>
      </w:pPr>
      <w:r w:rsidRPr="00C205C9">
        <w:rPr>
          <w:sz w:val="28"/>
          <w:szCs w:val="28"/>
          <w:lang w:val="en-US"/>
        </w:rPr>
        <w:tab/>
        <w:t xml:space="preserve">3.3. </w:t>
      </w:r>
      <w:r w:rsidR="00091F77" w:rsidRPr="00C205C9">
        <w:rPr>
          <w:sz w:val="28"/>
          <w:szCs w:val="28"/>
        </w:rPr>
        <w:t>Đa dạng hóa các hình thức PBGDPL trong nội, ngoại</w:t>
      </w:r>
      <w:r w:rsidR="00091F77" w:rsidRPr="00C205C9">
        <w:rPr>
          <w:spacing w:val="-17"/>
          <w:sz w:val="28"/>
          <w:szCs w:val="28"/>
        </w:rPr>
        <w:t xml:space="preserve"> </w:t>
      </w:r>
      <w:r w:rsidR="00091F77" w:rsidRPr="00C205C9">
        <w:rPr>
          <w:sz w:val="28"/>
          <w:szCs w:val="28"/>
        </w:rPr>
        <w:t>khóa.</w:t>
      </w:r>
    </w:p>
    <w:p w14:paraId="7E660A95" w14:textId="77777777" w:rsidR="00DC0FDF" w:rsidRPr="00C205C9" w:rsidRDefault="00091F77" w:rsidP="00F71467">
      <w:pPr>
        <w:pStyle w:val="BodyText"/>
        <w:shd w:val="clear" w:color="auto" w:fill="FFFFFF" w:themeFill="background1"/>
        <w:ind w:left="0" w:right="-66" w:firstLine="720"/>
      </w:pPr>
      <w:bookmarkStart w:id="15" w:name="Trong_giáo_dục_nội_khóa:_Chú_trọng_chỉ_đ"/>
      <w:bookmarkEnd w:id="15"/>
      <w:r w:rsidRPr="00C205C9">
        <w:t>Trong giáo dục nội khóa: Chú trọng chỉ đạo nâng cao chất lượng dạy và học kiến thức pháp luật phù hợp cấp học theo quy trình của Bộ GD&amp;ĐT; triển khai nghiêm túc tuần sinh hoạt công dân với nội dung phù hợp thực tiễn trong năm học và tì</w:t>
      </w:r>
      <w:bookmarkStart w:id="16" w:name="Trong_giáo_dục_ngoại_khóa:_tăng_cường_cá"/>
      <w:bookmarkEnd w:id="16"/>
      <w:r w:rsidRPr="00C205C9">
        <w:t>nh hình thực tế của địa phương;</w:t>
      </w:r>
    </w:p>
    <w:p w14:paraId="2BB0FA88" w14:textId="77777777" w:rsidR="004340A9" w:rsidRPr="00C205C9" w:rsidRDefault="00091F77" w:rsidP="00F71467">
      <w:pPr>
        <w:pStyle w:val="BodyText"/>
        <w:shd w:val="clear" w:color="auto" w:fill="FFFFFF" w:themeFill="background1"/>
        <w:ind w:left="0" w:right="-66" w:firstLine="720"/>
        <w:rPr>
          <w:lang w:val="en-US"/>
        </w:rPr>
      </w:pPr>
      <w:r w:rsidRPr="00C205C9">
        <w:t>Trong giáo dục ngoại khóa: tăng cường các hình thức PBGDPL hiệu quả như: tọa đàm theo chuyên đề, thi tìm hiểu pháp luật; lồng ghép nội dung pháp luật vào các hoạt động văn hóa, văn nghệ, thư viện…</w:t>
      </w:r>
      <w:bookmarkStart w:id="17" w:name="3.4._Rà_soát_bổ_sung_đủ_số_lượng,_nâng_c"/>
      <w:bookmarkEnd w:id="17"/>
    </w:p>
    <w:p w14:paraId="3F87FC50" w14:textId="77777777" w:rsidR="004340A9" w:rsidRPr="00C205C9" w:rsidRDefault="004340A9" w:rsidP="00F71467">
      <w:pPr>
        <w:pStyle w:val="BodyText"/>
        <w:shd w:val="clear" w:color="auto" w:fill="FFFFFF" w:themeFill="background1"/>
        <w:ind w:left="0" w:right="-66" w:firstLine="720"/>
        <w:rPr>
          <w:lang w:val="en-US"/>
        </w:rPr>
      </w:pPr>
      <w:r w:rsidRPr="00C205C9">
        <w:rPr>
          <w:lang w:val="en-US"/>
        </w:rPr>
        <w:t xml:space="preserve">3.4. </w:t>
      </w:r>
      <w:r w:rsidR="00091F77" w:rsidRPr="00C205C9">
        <w:t>Rà soát bổ sung đủ số lượng, nâng cao chất lượng đội ngũ CB,GV,NV làm công tác PBGDPL và bồi dưỡng kiến thức pháp luật liên quan đến chương trình GD. Khuyến khích cán bộ, giáo viên nghiên cứu khoa học, viết SKKN về thực hiện đổi mới, nâng cao chất lượng công tác PBGDPL trong nhà</w:t>
      </w:r>
      <w:r w:rsidR="00091F77" w:rsidRPr="00C205C9">
        <w:rPr>
          <w:spacing w:val="-21"/>
        </w:rPr>
        <w:t xml:space="preserve"> </w:t>
      </w:r>
      <w:r w:rsidR="00091F77" w:rsidRPr="00C205C9">
        <w:t>trường;</w:t>
      </w:r>
      <w:bookmarkStart w:id="18" w:name="3.5._Thực_hiện_tốt_công_tác_kiểm_tra_đán"/>
      <w:bookmarkEnd w:id="18"/>
    </w:p>
    <w:p w14:paraId="5EE758C9" w14:textId="77777777" w:rsidR="004340A9" w:rsidRPr="00C205C9" w:rsidRDefault="004340A9" w:rsidP="00F71467">
      <w:pPr>
        <w:pStyle w:val="BodyText"/>
        <w:shd w:val="clear" w:color="auto" w:fill="FFFFFF" w:themeFill="background1"/>
        <w:ind w:left="0" w:right="-66" w:firstLine="720"/>
        <w:rPr>
          <w:lang w:val="en-US"/>
        </w:rPr>
      </w:pPr>
      <w:r w:rsidRPr="00C205C9">
        <w:rPr>
          <w:lang w:val="en-US"/>
        </w:rPr>
        <w:t xml:space="preserve">3.5. </w:t>
      </w:r>
      <w:r w:rsidR="00091F77" w:rsidRPr="00C205C9">
        <w:t>Thực hiện tốt công tác kiểm tra đánh giá; tiến hành sơ kết, đánh giá những</w:t>
      </w:r>
      <w:r w:rsidR="00091F77" w:rsidRPr="00C205C9">
        <w:rPr>
          <w:spacing w:val="28"/>
        </w:rPr>
        <w:t xml:space="preserve"> </w:t>
      </w:r>
      <w:r w:rsidR="00091F77" w:rsidRPr="00C205C9">
        <w:t>kết</w:t>
      </w:r>
      <w:r w:rsidR="00091F77" w:rsidRPr="00C205C9">
        <w:rPr>
          <w:spacing w:val="29"/>
        </w:rPr>
        <w:t xml:space="preserve"> </w:t>
      </w:r>
      <w:r w:rsidR="00091F77" w:rsidRPr="00C205C9">
        <w:t>quả,</w:t>
      </w:r>
      <w:r w:rsidR="00091F77" w:rsidRPr="00C205C9">
        <w:rPr>
          <w:spacing w:val="29"/>
        </w:rPr>
        <w:t xml:space="preserve"> </w:t>
      </w:r>
      <w:r w:rsidR="00091F77" w:rsidRPr="00C205C9">
        <w:t>những</w:t>
      </w:r>
      <w:r w:rsidR="00091F77" w:rsidRPr="00C205C9">
        <w:rPr>
          <w:spacing w:val="29"/>
        </w:rPr>
        <w:t xml:space="preserve"> </w:t>
      </w:r>
      <w:r w:rsidR="00091F77" w:rsidRPr="00C205C9">
        <w:t>chuyển</w:t>
      </w:r>
      <w:r w:rsidR="00091F77" w:rsidRPr="00C205C9">
        <w:rPr>
          <w:spacing w:val="29"/>
        </w:rPr>
        <w:t xml:space="preserve"> </w:t>
      </w:r>
      <w:r w:rsidR="00091F77" w:rsidRPr="00C205C9">
        <w:t>biến</w:t>
      </w:r>
      <w:r w:rsidR="00091F77" w:rsidRPr="00C205C9">
        <w:rPr>
          <w:spacing w:val="28"/>
        </w:rPr>
        <w:t xml:space="preserve"> </w:t>
      </w:r>
      <w:r w:rsidR="00091F77" w:rsidRPr="00C205C9">
        <w:t>từ</w:t>
      </w:r>
      <w:r w:rsidR="00091F77" w:rsidRPr="00C205C9">
        <w:rPr>
          <w:spacing w:val="29"/>
        </w:rPr>
        <w:t xml:space="preserve"> </w:t>
      </w:r>
      <w:r w:rsidR="00091F77" w:rsidRPr="00C205C9">
        <w:t>các</w:t>
      </w:r>
      <w:r w:rsidR="00091F77" w:rsidRPr="00C205C9">
        <w:rPr>
          <w:spacing w:val="27"/>
        </w:rPr>
        <w:t xml:space="preserve"> </w:t>
      </w:r>
      <w:r w:rsidR="00091F77" w:rsidRPr="00C205C9">
        <w:t>hoạt</w:t>
      </w:r>
      <w:r w:rsidR="00091F77" w:rsidRPr="00C205C9">
        <w:rPr>
          <w:spacing w:val="27"/>
        </w:rPr>
        <w:t xml:space="preserve"> </w:t>
      </w:r>
      <w:r w:rsidR="00091F77" w:rsidRPr="00C205C9">
        <w:t>động</w:t>
      </w:r>
      <w:r w:rsidR="00091F77" w:rsidRPr="00C205C9">
        <w:rPr>
          <w:spacing w:val="27"/>
        </w:rPr>
        <w:t xml:space="preserve"> </w:t>
      </w:r>
      <w:r w:rsidR="00091F77" w:rsidRPr="00C205C9">
        <w:t>tuyên</w:t>
      </w:r>
      <w:r w:rsidR="00091F77" w:rsidRPr="00C205C9">
        <w:rPr>
          <w:spacing w:val="28"/>
        </w:rPr>
        <w:t xml:space="preserve"> </w:t>
      </w:r>
      <w:r w:rsidR="00091F77" w:rsidRPr="00C205C9">
        <w:t>truyền,</w:t>
      </w:r>
      <w:r w:rsidR="00091F77" w:rsidRPr="00C205C9">
        <w:rPr>
          <w:spacing w:val="27"/>
        </w:rPr>
        <w:t xml:space="preserve"> </w:t>
      </w:r>
      <w:r w:rsidR="00091F77" w:rsidRPr="00C205C9">
        <w:t>PBGDPL</w:t>
      </w:r>
      <w:r w:rsidR="00091F77" w:rsidRPr="00C205C9">
        <w:rPr>
          <w:spacing w:val="28"/>
        </w:rPr>
        <w:t xml:space="preserve"> </w:t>
      </w:r>
      <w:r w:rsidR="00091F77" w:rsidRPr="00C205C9">
        <w:t>vào</w:t>
      </w:r>
      <w:r w:rsidR="00C205C9">
        <w:rPr>
          <w:lang w:val="en-US"/>
        </w:rPr>
        <w:t xml:space="preserve"> </w:t>
      </w:r>
      <w:r w:rsidR="00091F77" w:rsidRPr="00C205C9">
        <w:t>cuối năm học. Từ đó đúc rút bài học kinh nghiệm tiếp tục thực hiện các hoạt động nhằm nâng cao chất lượng PBGDPL trong nhà trường.</w:t>
      </w:r>
      <w:bookmarkStart w:id="19" w:name="III._TỔ_CHỨC_THỰC_HIỆN."/>
      <w:bookmarkStart w:id="20" w:name="1.Các_hoạt_động_trọng_tâm"/>
      <w:bookmarkEnd w:id="19"/>
      <w:bookmarkEnd w:id="20"/>
    </w:p>
    <w:p w14:paraId="6C45FB0C" w14:textId="77777777" w:rsidR="004340A9" w:rsidRPr="00C205C9" w:rsidRDefault="004340A9" w:rsidP="00F71467">
      <w:pPr>
        <w:pStyle w:val="BodyText"/>
        <w:shd w:val="clear" w:color="auto" w:fill="FFFFFF" w:themeFill="background1"/>
        <w:spacing w:before="72" w:line="237" w:lineRule="auto"/>
        <w:ind w:left="0" w:right="-66" w:firstLine="720"/>
        <w:rPr>
          <w:b/>
          <w:lang w:val="en-US"/>
        </w:rPr>
      </w:pPr>
      <w:r w:rsidRPr="00C205C9">
        <w:rPr>
          <w:b/>
          <w:lang w:val="en-US"/>
        </w:rPr>
        <w:t xml:space="preserve">III. </w:t>
      </w:r>
      <w:r w:rsidR="00C205C9">
        <w:rPr>
          <w:b/>
        </w:rPr>
        <w:t>TỔ CHỨC THỰC HIỆN</w:t>
      </w:r>
    </w:p>
    <w:p w14:paraId="53BCE801" w14:textId="77777777" w:rsidR="004340A9" w:rsidRPr="00C205C9" w:rsidRDefault="00091F77" w:rsidP="00F71467">
      <w:pPr>
        <w:pStyle w:val="BodyText"/>
        <w:shd w:val="clear" w:color="auto" w:fill="FFFFFF" w:themeFill="background1"/>
        <w:spacing w:before="72" w:line="237" w:lineRule="auto"/>
        <w:ind w:left="0" w:right="-66" w:firstLine="720"/>
        <w:rPr>
          <w:b/>
          <w:lang w:val="en-US"/>
        </w:rPr>
      </w:pPr>
      <w:r w:rsidRPr="00C205C9">
        <w:rPr>
          <w:b/>
        </w:rPr>
        <w:t>1.Các hoạt động trọng</w:t>
      </w:r>
      <w:r w:rsidRPr="00C205C9">
        <w:rPr>
          <w:b/>
          <w:spacing w:val="-7"/>
        </w:rPr>
        <w:t xml:space="preserve"> </w:t>
      </w:r>
      <w:r w:rsidRPr="00C205C9">
        <w:rPr>
          <w:b/>
        </w:rPr>
        <w:t>tâm</w:t>
      </w:r>
    </w:p>
    <w:p w14:paraId="111D56E4" w14:textId="4F5BA624"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Kiện toàn BCĐ thực hiện công tác phổ biến GD pháp luật và xây dựng Kế hoạch triển khai kế hoạch phổ biến, giáo dục pháp luật năm học 202</w:t>
      </w:r>
      <w:r w:rsidR="001836E6">
        <w:rPr>
          <w:lang w:val="en-US"/>
        </w:rPr>
        <w:t>3</w:t>
      </w:r>
      <w:r w:rsidR="00091F77" w:rsidRPr="00C205C9">
        <w:t xml:space="preserve"> - 202</w:t>
      </w:r>
      <w:r w:rsidR="001836E6">
        <w:rPr>
          <w:lang w:val="en-US"/>
        </w:rPr>
        <w:t>4</w:t>
      </w:r>
      <w:r w:rsidR="00091F77" w:rsidRPr="00C205C9">
        <w:t xml:space="preserve"> tới toàn thể CB,GV,NV. Gắn việc phổ biến, giáo dục pháp luật với thực hiện nhiệm vụ chính trị của nhà</w:t>
      </w:r>
      <w:r w:rsidR="00091F77" w:rsidRPr="00C205C9">
        <w:rPr>
          <w:spacing w:val="-7"/>
        </w:rPr>
        <w:t xml:space="preserve"> </w:t>
      </w:r>
      <w:r w:rsidR="00091F77" w:rsidRPr="00C205C9">
        <w:t>trường.</w:t>
      </w:r>
    </w:p>
    <w:p w14:paraId="2D9B2B37"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lastRenderedPageBreak/>
        <w:t xml:space="preserve">- </w:t>
      </w:r>
      <w:r w:rsidR="00091F77" w:rsidRPr="00C205C9">
        <w:t>Bồi dưỡng kiến thức pháp luật, kỹ năng phổ biến, giáo dục pháp luật cho đội ngũ cán bộ quản lý, giáo viên, nhân viên...; Cử CB,GV,NV đi bồi dưỡng, tập huấn kiến thức, phương pháp phổ biến, giáo dục pháp luật khi có yêu</w:t>
      </w:r>
      <w:r w:rsidR="00091F77" w:rsidRPr="00C205C9">
        <w:rPr>
          <w:spacing w:val="-20"/>
        </w:rPr>
        <w:t xml:space="preserve"> </w:t>
      </w:r>
      <w:r w:rsidR="00091F77" w:rsidRPr="00C205C9">
        <w:t>cầu.</w:t>
      </w:r>
    </w:p>
    <w:p w14:paraId="34D5B446"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Khuyến khích CB,GV,NV đi sâu nghiên cứu khoa học viết SKKN về thực hiện đổi mới, nâng cao chất lượng công tác PBGDPL trong nhà</w:t>
      </w:r>
      <w:r w:rsidR="00091F77" w:rsidRPr="00C205C9">
        <w:rPr>
          <w:spacing w:val="-20"/>
        </w:rPr>
        <w:t xml:space="preserve"> </w:t>
      </w:r>
      <w:r w:rsidR="00091F77" w:rsidRPr="00C205C9">
        <w:t>trường.</w:t>
      </w:r>
    </w:p>
    <w:p w14:paraId="0571AC5D"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Tiếp tục chỉ đạo dạy học lồng ghép giáo dục đạo đức, giáo dục pháp luật vào các hoạt động dạy học và các hoạt động ngoại</w:t>
      </w:r>
      <w:r w:rsidR="00091F77" w:rsidRPr="00C205C9">
        <w:rPr>
          <w:spacing w:val="-17"/>
        </w:rPr>
        <w:t xml:space="preserve"> </w:t>
      </w:r>
      <w:r w:rsidR="00091F77" w:rsidRPr="00C205C9">
        <w:t>khóa.</w:t>
      </w:r>
    </w:p>
    <w:p w14:paraId="74EE1179"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Tiếp tục bổ sung, nâng cao chất lượng tủ sách pháp luật và các phương tiện, thiết bị, tài liệu, học liệu hỗ trợ công tác phổ biến, giáo dục pháp</w:t>
      </w:r>
      <w:r w:rsidR="00091F77" w:rsidRPr="00C205C9">
        <w:rPr>
          <w:spacing w:val="-24"/>
        </w:rPr>
        <w:t xml:space="preserve"> </w:t>
      </w:r>
      <w:r w:rsidR="00091F77" w:rsidRPr="00C205C9">
        <w:t>luật.</w:t>
      </w:r>
    </w:p>
    <w:p w14:paraId="6C2136CE"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Phát động phong trào sưu tầm hình ảnh, tư liệu phục vụ công tác phổ biến, giáo dục pháp luật trong chương trình giảng dạy của giáo viên. Tiếp tục bổ sung, nâng cao chất lượng tủ sách pháp luật và các phương tiện, thiết bị hỗ trợ cho việc giáo dục pháp luật trong các hoạt đông giảng dạy của giáo</w:t>
      </w:r>
      <w:r w:rsidR="00091F77" w:rsidRPr="00C205C9">
        <w:rPr>
          <w:spacing w:val="-19"/>
        </w:rPr>
        <w:t xml:space="preserve"> </w:t>
      </w:r>
      <w:r w:rsidR="00091F77" w:rsidRPr="00C205C9">
        <w:t>viên.</w:t>
      </w:r>
    </w:p>
    <w:p w14:paraId="514073BF"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Tổ chức các chuyên đề về nội dung GDPL cho giáo viên toàn trường về dự và học tập (có kế hoạch cụ thể kèm</w:t>
      </w:r>
      <w:r w:rsidR="00091F77" w:rsidRPr="00C205C9">
        <w:rPr>
          <w:spacing w:val="-10"/>
        </w:rPr>
        <w:t xml:space="preserve"> </w:t>
      </w:r>
      <w:r w:rsidR="00091F77" w:rsidRPr="00C205C9">
        <w:t>theo).</w:t>
      </w:r>
    </w:p>
    <w:p w14:paraId="30A54A6B" w14:textId="77777777" w:rsidR="004340A9" w:rsidRPr="00C205C9"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Tổ chức sơ kết, tổng kết, đánh giá xét thi đua về công tác phổ biến, giáo dục pháp luật của đơn vị mình lồng ghép định kỳ theo học kỳ và theo năm</w:t>
      </w:r>
      <w:r w:rsidR="00091F77" w:rsidRPr="00C205C9">
        <w:rPr>
          <w:spacing w:val="-22"/>
        </w:rPr>
        <w:t xml:space="preserve"> </w:t>
      </w:r>
      <w:r w:rsidR="00091F77" w:rsidRPr="00C205C9">
        <w:t>học.</w:t>
      </w:r>
    </w:p>
    <w:p w14:paraId="5024B127" w14:textId="77777777" w:rsidR="00DC0FDF" w:rsidRDefault="004340A9" w:rsidP="00F71467">
      <w:pPr>
        <w:pStyle w:val="BodyText"/>
        <w:shd w:val="clear" w:color="auto" w:fill="FFFFFF" w:themeFill="background1"/>
        <w:spacing w:before="72" w:line="237" w:lineRule="auto"/>
        <w:ind w:left="0" w:right="-66" w:firstLine="720"/>
        <w:rPr>
          <w:lang w:val="en-US"/>
        </w:rPr>
      </w:pPr>
      <w:r w:rsidRPr="00C205C9">
        <w:rPr>
          <w:lang w:val="en-US"/>
        </w:rPr>
        <w:t xml:space="preserve">- </w:t>
      </w:r>
      <w:r w:rsidR="00091F77" w:rsidRPr="00C205C9">
        <w:t>Xây dựng Kế hoạch của đơn vị và báo cáo về phòng GD&amp;ĐT; Tổ chức thực hiện và sơ kết, tổng kết theo quy định và báo cáo về Phòng GD&amp;ĐT qua Văn phòng tổng</w:t>
      </w:r>
      <w:r w:rsidR="00091F77" w:rsidRPr="00C205C9">
        <w:rPr>
          <w:spacing w:val="-4"/>
        </w:rPr>
        <w:t xml:space="preserve"> </w:t>
      </w:r>
      <w:r w:rsidR="00091F77" w:rsidRPr="00C205C9">
        <w:t>hợp.</w:t>
      </w:r>
    </w:p>
    <w:p w14:paraId="2AAD0D8B" w14:textId="77777777" w:rsidR="00DC0FDF" w:rsidRPr="00C205C9" w:rsidRDefault="00091F77" w:rsidP="00F71467">
      <w:pPr>
        <w:pStyle w:val="Heading1"/>
        <w:shd w:val="clear" w:color="auto" w:fill="FFFFFF" w:themeFill="background1"/>
        <w:spacing w:before="120" w:after="120"/>
        <w:ind w:left="0" w:right="-68" w:firstLine="720"/>
        <w:jc w:val="both"/>
        <w:rPr>
          <w:lang w:val="en-US"/>
        </w:rPr>
      </w:pPr>
      <w:r w:rsidRPr="00C205C9">
        <w:t>2.Thời gian, nội dung</w:t>
      </w:r>
      <w:r w:rsidR="00786084" w:rsidRPr="00C205C9">
        <w:rPr>
          <w:lang w:val="en-US"/>
        </w:rPr>
        <w:t>, hình thức</w:t>
      </w:r>
      <w:r w:rsidR="00C205C9">
        <w:t xml:space="preserve"> thực hiện</w:t>
      </w:r>
    </w:p>
    <w:tbl>
      <w:tblPr>
        <w:tblStyle w:val="TableGrid"/>
        <w:tblW w:w="0" w:type="auto"/>
        <w:jc w:val="center"/>
        <w:tblLook w:val="04A0" w:firstRow="1" w:lastRow="0" w:firstColumn="1" w:lastColumn="0" w:noHBand="0" w:noVBand="1"/>
      </w:tblPr>
      <w:tblGrid>
        <w:gridCol w:w="494"/>
        <w:gridCol w:w="1339"/>
        <w:gridCol w:w="2447"/>
        <w:gridCol w:w="1984"/>
        <w:gridCol w:w="1134"/>
        <w:gridCol w:w="2796"/>
      </w:tblGrid>
      <w:tr w:rsidR="00C205C9" w:rsidRPr="00C205C9" w14:paraId="784C620E" w14:textId="77777777" w:rsidTr="00786084">
        <w:trPr>
          <w:jc w:val="center"/>
        </w:trPr>
        <w:tc>
          <w:tcPr>
            <w:tcW w:w="494" w:type="dxa"/>
          </w:tcPr>
          <w:p w14:paraId="4BED684F"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Tt</w:t>
            </w:r>
          </w:p>
        </w:tc>
        <w:tc>
          <w:tcPr>
            <w:tcW w:w="1339" w:type="dxa"/>
          </w:tcPr>
          <w:p w14:paraId="6DC77E3B"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Thời gian thực hiện</w:t>
            </w:r>
          </w:p>
        </w:tc>
        <w:tc>
          <w:tcPr>
            <w:tcW w:w="2447" w:type="dxa"/>
          </w:tcPr>
          <w:p w14:paraId="19428DFB"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Nội dung tuyên truyền</w:t>
            </w:r>
          </w:p>
        </w:tc>
        <w:tc>
          <w:tcPr>
            <w:tcW w:w="1984" w:type="dxa"/>
          </w:tcPr>
          <w:p w14:paraId="294D8311"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Người thực hiện</w:t>
            </w:r>
          </w:p>
        </w:tc>
        <w:tc>
          <w:tcPr>
            <w:tcW w:w="1134" w:type="dxa"/>
          </w:tcPr>
          <w:p w14:paraId="1DA9F573"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Đối tượng</w:t>
            </w:r>
          </w:p>
        </w:tc>
        <w:tc>
          <w:tcPr>
            <w:tcW w:w="2796" w:type="dxa"/>
          </w:tcPr>
          <w:p w14:paraId="1C3A0130"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Hình thức tuyên truyền</w:t>
            </w:r>
          </w:p>
        </w:tc>
      </w:tr>
      <w:tr w:rsidR="00C205C9" w:rsidRPr="00C205C9" w14:paraId="1242D0F8" w14:textId="77777777" w:rsidTr="00786084">
        <w:trPr>
          <w:jc w:val="center"/>
        </w:trPr>
        <w:tc>
          <w:tcPr>
            <w:tcW w:w="494" w:type="dxa"/>
          </w:tcPr>
          <w:p w14:paraId="255AA833"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1</w:t>
            </w:r>
          </w:p>
        </w:tc>
        <w:tc>
          <w:tcPr>
            <w:tcW w:w="1339" w:type="dxa"/>
          </w:tcPr>
          <w:p w14:paraId="21F382C6" w14:textId="77D88CEE" w:rsidR="004340A9" w:rsidRPr="00C205C9" w:rsidRDefault="004340A9" w:rsidP="00F71467">
            <w:pPr>
              <w:pStyle w:val="Heading1"/>
              <w:shd w:val="clear" w:color="auto" w:fill="FFFFFF" w:themeFill="background1"/>
              <w:ind w:left="0" w:right="-66"/>
              <w:jc w:val="both"/>
              <w:rPr>
                <w:b w:val="0"/>
                <w:lang w:val="en-US"/>
              </w:rPr>
            </w:pPr>
            <w:r w:rsidRPr="00C205C9">
              <w:rPr>
                <w:b w:val="0"/>
                <w:lang w:val="en-US"/>
              </w:rPr>
              <w:t>9/202</w:t>
            </w:r>
            <w:r w:rsidR="001836E6">
              <w:rPr>
                <w:b w:val="0"/>
                <w:lang w:val="en-US"/>
              </w:rPr>
              <w:t>3</w:t>
            </w:r>
          </w:p>
        </w:tc>
        <w:tc>
          <w:tcPr>
            <w:tcW w:w="2447" w:type="dxa"/>
          </w:tcPr>
          <w:p w14:paraId="15EC9C08"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 xml:space="preserve">- </w:t>
            </w:r>
            <w:r w:rsidR="004340A9" w:rsidRPr="00C205C9">
              <w:rPr>
                <w:b w:val="0"/>
                <w:lang w:val="en-US"/>
              </w:rPr>
              <w:t>Luật giao thông đường bộ</w:t>
            </w:r>
            <w:r w:rsidR="00E375AD">
              <w:rPr>
                <w:b w:val="0"/>
                <w:lang w:val="en-US"/>
              </w:rPr>
              <w:t xml:space="preserve"> </w:t>
            </w:r>
          </w:p>
          <w:p w14:paraId="312A97EE"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 xml:space="preserve">- </w:t>
            </w:r>
            <w:r w:rsidRPr="00C205C9">
              <w:rPr>
                <w:b w:val="0"/>
              </w:rPr>
              <w:t>Luật An ninh</w:t>
            </w:r>
          </w:p>
          <w:p w14:paraId="4A1341B4" w14:textId="77777777" w:rsidR="00786084" w:rsidRDefault="00786084" w:rsidP="00F71467">
            <w:pPr>
              <w:pStyle w:val="Heading1"/>
              <w:shd w:val="clear" w:color="auto" w:fill="FFFFFF" w:themeFill="background1"/>
              <w:ind w:left="0" w:right="-66"/>
              <w:jc w:val="both"/>
              <w:rPr>
                <w:b w:val="0"/>
                <w:lang w:val="en-US"/>
              </w:rPr>
            </w:pPr>
            <w:r w:rsidRPr="00C205C9">
              <w:rPr>
                <w:b w:val="0"/>
              </w:rPr>
              <w:t>mạng</w:t>
            </w:r>
          </w:p>
          <w:p w14:paraId="5FCC71BA" w14:textId="77777777" w:rsidR="00E375AD" w:rsidRPr="00E375AD" w:rsidRDefault="00E375AD" w:rsidP="00F71467">
            <w:pPr>
              <w:pStyle w:val="Heading1"/>
              <w:shd w:val="clear" w:color="auto" w:fill="FFFFFF" w:themeFill="background1"/>
              <w:ind w:left="0" w:right="-66"/>
              <w:jc w:val="both"/>
              <w:rPr>
                <w:b w:val="0"/>
                <w:lang w:val="en-US"/>
              </w:rPr>
            </w:pPr>
            <w:r>
              <w:rPr>
                <w:b w:val="0"/>
                <w:lang w:val="en-US"/>
              </w:rPr>
              <w:t>- Luật Giáo dục</w:t>
            </w:r>
          </w:p>
        </w:tc>
        <w:tc>
          <w:tcPr>
            <w:tcW w:w="1984" w:type="dxa"/>
          </w:tcPr>
          <w:p w14:paraId="4133D685" w14:textId="77777777" w:rsidR="004340A9" w:rsidRPr="00C205C9" w:rsidRDefault="00786084" w:rsidP="00F71467">
            <w:pPr>
              <w:pStyle w:val="Heading1"/>
              <w:shd w:val="clear" w:color="auto" w:fill="FFFFFF" w:themeFill="background1"/>
              <w:ind w:left="0" w:right="-66"/>
              <w:jc w:val="both"/>
              <w:rPr>
                <w:b w:val="0"/>
                <w:lang w:val="en-US"/>
              </w:rPr>
            </w:pPr>
            <w:r w:rsidRPr="00C205C9">
              <w:rPr>
                <w:b w:val="0"/>
                <w:lang w:val="en-US"/>
              </w:rPr>
              <w:t>- Ban giám hiệu phối hợp công an huyện, Đoàn TN</w:t>
            </w:r>
          </w:p>
          <w:p w14:paraId="7CB98002"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 xml:space="preserve">- GVCN </w:t>
            </w:r>
          </w:p>
        </w:tc>
        <w:tc>
          <w:tcPr>
            <w:tcW w:w="1134" w:type="dxa"/>
          </w:tcPr>
          <w:p w14:paraId="7370C8CE" w14:textId="77777777" w:rsidR="004340A9" w:rsidRPr="00C205C9" w:rsidRDefault="004340A9" w:rsidP="00F71467">
            <w:pPr>
              <w:pStyle w:val="Heading1"/>
              <w:shd w:val="clear" w:color="auto" w:fill="FFFFFF" w:themeFill="background1"/>
              <w:ind w:left="0" w:right="-66"/>
              <w:jc w:val="both"/>
              <w:rPr>
                <w:b w:val="0"/>
                <w:lang w:val="en-US"/>
              </w:rPr>
            </w:pPr>
            <w:r w:rsidRPr="00C205C9">
              <w:rPr>
                <w:b w:val="0"/>
                <w:lang w:val="en-US"/>
              </w:rPr>
              <w:t>Học sinh</w:t>
            </w:r>
          </w:p>
        </w:tc>
        <w:tc>
          <w:tcPr>
            <w:tcW w:w="2796" w:type="dxa"/>
          </w:tcPr>
          <w:p w14:paraId="48D47F3F" w14:textId="77777777" w:rsidR="004340A9" w:rsidRPr="00C205C9" w:rsidRDefault="004340A9" w:rsidP="00F71467">
            <w:pPr>
              <w:pStyle w:val="Heading1"/>
              <w:shd w:val="clear" w:color="auto" w:fill="FFFFFF" w:themeFill="background1"/>
              <w:ind w:left="0" w:right="-66"/>
              <w:jc w:val="both"/>
              <w:rPr>
                <w:b w:val="0"/>
                <w:lang w:val="en-US"/>
              </w:rPr>
            </w:pPr>
            <w:r w:rsidRPr="00C205C9">
              <w:rPr>
                <w:b w:val="0"/>
                <w:lang w:val="en-US"/>
              </w:rPr>
              <w:t xml:space="preserve">- </w:t>
            </w:r>
            <w:r w:rsidR="00786084" w:rsidRPr="00C205C9">
              <w:rPr>
                <w:b w:val="0"/>
                <w:lang w:val="en-US"/>
              </w:rPr>
              <w:t>Phổ biến trong giờ sinh hoạt dưới</w:t>
            </w:r>
            <w:r w:rsidRPr="00C205C9">
              <w:rPr>
                <w:b w:val="0"/>
                <w:lang w:val="en-US"/>
              </w:rPr>
              <w:t xml:space="preserve"> cờ</w:t>
            </w:r>
            <w:r w:rsidR="00786084" w:rsidRPr="00C205C9">
              <w:rPr>
                <w:b w:val="0"/>
                <w:lang w:val="en-US"/>
              </w:rPr>
              <w:t xml:space="preserve"> đầu tuần</w:t>
            </w:r>
            <w:r w:rsidR="00DA3D3C" w:rsidRPr="00C205C9">
              <w:rPr>
                <w:b w:val="0"/>
                <w:lang w:val="en-US"/>
              </w:rPr>
              <w:t>; trên web của trường</w:t>
            </w:r>
          </w:p>
          <w:p w14:paraId="1B2269D5" w14:textId="77777777" w:rsidR="004340A9" w:rsidRPr="00C205C9" w:rsidRDefault="004340A9" w:rsidP="00F71467">
            <w:pPr>
              <w:pStyle w:val="Heading1"/>
              <w:shd w:val="clear" w:color="auto" w:fill="FFFFFF" w:themeFill="background1"/>
              <w:ind w:left="0" w:right="-66"/>
              <w:jc w:val="both"/>
              <w:rPr>
                <w:b w:val="0"/>
                <w:lang w:val="en-US"/>
              </w:rPr>
            </w:pPr>
            <w:r w:rsidRPr="00C205C9">
              <w:rPr>
                <w:b w:val="0"/>
                <w:lang w:val="en-US"/>
              </w:rPr>
              <w:t xml:space="preserve">- </w:t>
            </w:r>
            <w:r w:rsidR="00786084" w:rsidRPr="00C205C9">
              <w:rPr>
                <w:b w:val="0"/>
                <w:lang w:val="en-US"/>
              </w:rPr>
              <w:t>Trong các giờ sinh hoạt lớp</w:t>
            </w:r>
          </w:p>
        </w:tc>
      </w:tr>
      <w:tr w:rsidR="00C205C9" w:rsidRPr="00C205C9" w14:paraId="57292087" w14:textId="77777777" w:rsidTr="00C205C9">
        <w:trPr>
          <w:jc w:val="center"/>
        </w:trPr>
        <w:tc>
          <w:tcPr>
            <w:tcW w:w="494" w:type="dxa"/>
          </w:tcPr>
          <w:p w14:paraId="2857839A"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2</w:t>
            </w:r>
          </w:p>
        </w:tc>
        <w:tc>
          <w:tcPr>
            <w:tcW w:w="1339" w:type="dxa"/>
          </w:tcPr>
          <w:p w14:paraId="406065B0" w14:textId="1ECE77D3" w:rsidR="004340A9" w:rsidRPr="001836E6" w:rsidRDefault="004340A9" w:rsidP="00F71467">
            <w:pPr>
              <w:pStyle w:val="TableParagraph"/>
              <w:shd w:val="clear" w:color="auto" w:fill="FFFFFF" w:themeFill="background1"/>
              <w:spacing w:line="315" w:lineRule="exact"/>
              <w:ind w:right="-66"/>
              <w:jc w:val="both"/>
              <w:rPr>
                <w:sz w:val="28"/>
                <w:szCs w:val="28"/>
                <w:lang w:val="en-US"/>
              </w:rPr>
            </w:pPr>
            <w:r w:rsidRPr="00C205C9">
              <w:rPr>
                <w:sz w:val="28"/>
                <w:szCs w:val="28"/>
              </w:rPr>
              <w:t>10/202</w:t>
            </w:r>
            <w:r w:rsidR="001836E6">
              <w:rPr>
                <w:sz w:val="28"/>
                <w:szCs w:val="28"/>
                <w:lang w:val="en-US"/>
              </w:rPr>
              <w:t>3</w:t>
            </w:r>
          </w:p>
        </w:tc>
        <w:tc>
          <w:tcPr>
            <w:tcW w:w="2447" w:type="dxa"/>
            <w:shd w:val="clear" w:color="auto" w:fill="FFFFFF" w:themeFill="background1"/>
          </w:tcPr>
          <w:p w14:paraId="4D29FA5C" w14:textId="77777777" w:rsidR="00E375AD" w:rsidRDefault="00E375AD" w:rsidP="00F71467">
            <w:pPr>
              <w:pStyle w:val="TableParagraph"/>
              <w:shd w:val="clear" w:color="auto" w:fill="FFFFFF" w:themeFill="background1"/>
              <w:spacing w:line="315" w:lineRule="exact"/>
              <w:ind w:right="-66"/>
              <w:jc w:val="both"/>
              <w:rPr>
                <w:sz w:val="28"/>
                <w:szCs w:val="28"/>
                <w:lang w:val="en-US"/>
              </w:rPr>
            </w:pPr>
            <w:r>
              <w:rPr>
                <w:sz w:val="28"/>
                <w:szCs w:val="28"/>
                <w:lang w:val="en-US"/>
              </w:rPr>
              <w:t xml:space="preserve">- </w:t>
            </w:r>
            <w:r>
              <w:rPr>
                <w:sz w:val="28"/>
                <w:szCs w:val="28"/>
              </w:rPr>
              <w:t>Luật trẻ em</w:t>
            </w:r>
          </w:p>
          <w:p w14:paraId="5E768B10" w14:textId="77777777" w:rsidR="004340A9" w:rsidRDefault="00E375AD" w:rsidP="00F71467">
            <w:pPr>
              <w:pStyle w:val="TableParagraph"/>
              <w:shd w:val="clear" w:color="auto" w:fill="FFFFFF" w:themeFill="background1"/>
              <w:spacing w:line="315" w:lineRule="exact"/>
              <w:ind w:right="-66"/>
              <w:jc w:val="both"/>
              <w:rPr>
                <w:sz w:val="28"/>
                <w:szCs w:val="28"/>
                <w:lang w:val="en-US"/>
              </w:rPr>
            </w:pPr>
            <w:r>
              <w:rPr>
                <w:sz w:val="28"/>
                <w:szCs w:val="28"/>
                <w:lang w:val="en-US"/>
              </w:rPr>
              <w:t xml:space="preserve">- </w:t>
            </w:r>
            <w:r w:rsidR="004340A9" w:rsidRPr="00C205C9">
              <w:rPr>
                <w:sz w:val="28"/>
                <w:szCs w:val="28"/>
              </w:rPr>
              <w:t xml:space="preserve"> Luật</w:t>
            </w:r>
            <w:r w:rsidR="004340A9" w:rsidRPr="00C205C9">
              <w:rPr>
                <w:sz w:val="28"/>
                <w:szCs w:val="28"/>
                <w:lang w:val="en-US"/>
              </w:rPr>
              <w:t xml:space="preserve"> </w:t>
            </w:r>
            <w:r w:rsidR="004340A9" w:rsidRPr="00C205C9">
              <w:rPr>
                <w:sz w:val="28"/>
                <w:szCs w:val="28"/>
              </w:rPr>
              <w:t>bình đẳng giới</w:t>
            </w:r>
          </w:p>
          <w:p w14:paraId="04C1D762" w14:textId="77777777" w:rsidR="00E375AD" w:rsidRPr="00E375AD" w:rsidRDefault="00E375AD" w:rsidP="00F71467">
            <w:pPr>
              <w:pStyle w:val="TableParagraph"/>
              <w:shd w:val="clear" w:color="auto" w:fill="FFFFFF" w:themeFill="background1"/>
              <w:spacing w:line="315" w:lineRule="exact"/>
              <w:ind w:right="-66"/>
              <w:jc w:val="both"/>
              <w:rPr>
                <w:sz w:val="28"/>
                <w:szCs w:val="28"/>
                <w:lang w:val="en-US"/>
              </w:rPr>
            </w:pPr>
            <w:r>
              <w:rPr>
                <w:sz w:val="28"/>
                <w:szCs w:val="28"/>
                <w:lang w:val="en-US"/>
              </w:rPr>
              <w:t>- Bộ Luật Hình sự</w:t>
            </w:r>
          </w:p>
        </w:tc>
        <w:tc>
          <w:tcPr>
            <w:tcW w:w="1984" w:type="dxa"/>
            <w:shd w:val="clear" w:color="auto" w:fill="FFFFFF" w:themeFill="background1"/>
          </w:tcPr>
          <w:p w14:paraId="1B7073AA" w14:textId="77777777" w:rsidR="004340A9" w:rsidRPr="00C205C9" w:rsidRDefault="00786084" w:rsidP="00F71467">
            <w:pPr>
              <w:pStyle w:val="Heading1"/>
              <w:shd w:val="clear" w:color="auto" w:fill="FFFFFF" w:themeFill="background1"/>
              <w:ind w:left="0" w:right="-66"/>
              <w:jc w:val="both"/>
              <w:rPr>
                <w:b w:val="0"/>
                <w:lang w:val="en-US"/>
              </w:rPr>
            </w:pPr>
            <w:r w:rsidRPr="00C205C9">
              <w:rPr>
                <w:b w:val="0"/>
                <w:lang w:val="en-US"/>
              </w:rPr>
              <w:t>- Ban giám hiệu phối hợp với CT Công đoàn</w:t>
            </w:r>
          </w:p>
        </w:tc>
        <w:tc>
          <w:tcPr>
            <w:tcW w:w="1134" w:type="dxa"/>
            <w:shd w:val="clear" w:color="auto" w:fill="FFFFFF" w:themeFill="background1"/>
          </w:tcPr>
          <w:p w14:paraId="441208EA" w14:textId="77777777" w:rsidR="004340A9" w:rsidRPr="00C205C9" w:rsidRDefault="00786084" w:rsidP="00F71467">
            <w:pPr>
              <w:pStyle w:val="Heading1"/>
              <w:shd w:val="clear" w:color="auto" w:fill="FFFFFF" w:themeFill="background1"/>
              <w:ind w:left="0" w:right="-66"/>
              <w:jc w:val="both"/>
              <w:rPr>
                <w:b w:val="0"/>
                <w:lang w:val="en-US"/>
              </w:rPr>
            </w:pPr>
            <w:r w:rsidRPr="00C205C9">
              <w:rPr>
                <w:b w:val="0"/>
                <w:lang w:val="en-US"/>
              </w:rPr>
              <w:t xml:space="preserve">Học </w:t>
            </w:r>
            <w:r w:rsidR="004340A9" w:rsidRPr="00C205C9">
              <w:rPr>
                <w:b w:val="0"/>
                <w:lang w:val="en-US"/>
              </w:rPr>
              <w:t>sinh</w:t>
            </w:r>
          </w:p>
        </w:tc>
        <w:tc>
          <w:tcPr>
            <w:tcW w:w="2796" w:type="dxa"/>
          </w:tcPr>
          <w:p w14:paraId="02ECCFC7" w14:textId="77777777" w:rsidR="00DA3D3C" w:rsidRPr="00C205C9" w:rsidRDefault="00DA3D3C" w:rsidP="00F71467">
            <w:pPr>
              <w:pStyle w:val="Heading1"/>
              <w:shd w:val="clear" w:color="auto" w:fill="FFFFFF" w:themeFill="background1"/>
              <w:ind w:left="0" w:right="-66"/>
              <w:jc w:val="both"/>
              <w:rPr>
                <w:b w:val="0"/>
                <w:lang w:val="en-US"/>
              </w:rPr>
            </w:pPr>
            <w:r w:rsidRPr="00C205C9">
              <w:rPr>
                <w:b w:val="0"/>
                <w:lang w:val="en-US"/>
              </w:rPr>
              <w:t>- Phổ biến trong giờ sinh hoạt dưới cờ đầu tuần</w:t>
            </w:r>
          </w:p>
          <w:p w14:paraId="51EBC5CE" w14:textId="77777777" w:rsidR="004340A9" w:rsidRDefault="00DA3D3C" w:rsidP="00F71467">
            <w:pPr>
              <w:pStyle w:val="Heading1"/>
              <w:shd w:val="clear" w:color="auto" w:fill="FFFFFF" w:themeFill="background1"/>
              <w:ind w:left="0" w:right="-66"/>
              <w:jc w:val="both"/>
              <w:rPr>
                <w:b w:val="0"/>
                <w:lang w:val="en-US"/>
              </w:rPr>
            </w:pPr>
            <w:r w:rsidRPr="00C205C9">
              <w:rPr>
                <w:b w:val="0"/>
                <w:lang w:val="en-US"/>
              </w:rPr>
              <w:t>- Trong các giờ sinh hoạt lớp</w:t>
            </w:r>
          </w:p>
          <w:p w14:paraId="5D1058BD" w14:textId="77777777" w:rsidR="00C36A51" w:rsidRPr="00C205C9" w:rsidRDefault="00C36A51" w:rsidP="00F71467">
            <w:pPr>
              <w:pStyle w:val="Heading1"/>
              <w:shd w:val="clear" w:color="auto" w:fill="FFFFFF" w:themeFill="background1"/>
              <w:ind w:left="0" w:right="-66"/>
              <w:jc w:val="both"/>
              <w:rPr>
                <w:b w:val="0"/>
                <w:lang w:val="en-US"/>
              </w:rPr>
            </w:pPr>
            <w:r>
              <w:rPr>
                <w:b w:val="0"/>
                <w:lang w:val="en-US"/>
              </w:rPr>
              <w:t>- Phát thanh học đường</w:t>
            </w:r>
          </w:p>
        </w:tc>
      </w:tr>
      <w:tr w:rsidR="00C205C9" w:rsidRPr="00C205C9" w14:paraId="2FDFD1FB" w14:textId="77777777" w:rsidTr="00786084">
        <w:trPr>
          <w:jc w:val="center"/>
        </w:trPr>
        <w:tc>
          <w:tcPr>
            <w:tcW w:w="494" w:type="dxa"/>
          </w:tcPr>
          <w:p w14:paraId="5FD1BB06" w14:textId="77777777" w:rsidR="004340A9" w:rsidRPr="00C205C9" w:rsidRDefault="004340A9" w:rsidP="00F71467">
            <w:pPr>
              <w:pStyle w:val="Heading1"/>
              <w:shd w:val="clear" w:color="auto" w:fill="FFFFFF" w:themeFill="background1"/>
              <w:ind w:left="0" w:right="-66"/>
              <w:jc w:val="both"/>
              <w:rPr>
                <w:lang w:val="en-US"/>
              </w:rPr>
            </w:pPr>
            <w:r w:rsidRPr="00C205C9">
              <w:rPr>
                <w:lang w:val="en-US"/>
              </w:rPr>
              <w:t>3</w:t>
            </w:r>
          </w:p>
        </w:tc>
        <w:tc>
          <w:tcPr>
            <w:tcW w:w="1339" w:type="dxa"/>
          </w:tcPr>
          <w:p w14:paraId="0C00C92C" w14:textId="76A40D44" w:rsidR="004340A9" w:rsidRPr="00C205C9" w:rsidRDefault="00786084" w:rsidP="00F71467">
            <w:pPr>
              <w:pStyle w:val="Heading1"/>
              <w:shd w:val="clear" w:color="auto" w:fill="FFFFFF" w:themeFill="background1"/>
              <w:ind w:left="0" w:right="-66"/>
              <w:jc w:val="both"/>
              <w:rPr>
                <w:b w:val="0"/>
                <w:lang w:val="en-US"/>
              </w:rPr>
            </w:pPr>
            <w:r w:rsidRPr="00C205C9">
              <w:rPr>
                <w:b w:val="0"/>
                <w:lang w:val="en-US"/>
              </w:rPr>
              <w:t>11/202</w:t>
            </w:r>
            <w:r w:rsidR="001836E6">
              <w:rPr>
                <w:b w:val="0"/>
                <w:lang w:val="en-US"/>
              </w:rPr>
              <w:t>3</w:t>
            </w:r>
          </w:p>
        </w:tc>
        <w:tc>
          <w:tcPr>
            <w:tcW w:w="2447" w:type="dxa"/>
          </w:tcPr>
          <w:p w14:paraId="1532575B" w14:textId="77777777" w:rsidR="00E375AD" w:rsidRPr="00E375AD" w:rsidRDefault="00E375AD" w:rsidP="00F71467">
            <w:pPr>
              <w:pStyle w:val="TableParagraph"/>
              <w:shd w:val="clear" w:color="auto" w:fill="FFFFFF" w:themeFill="background1"/>
              <w:spacing w:line="316" w:lineRule="exact"/>
              <w:ind w:right="-66"/>
              <w:jc w:val="both"/>
              <w:rPr>
                <w:sz w:val="28"/>
                <w:szCs w:val="28"/>
                <w:lang w:val="en-US"/>
              </w:rPr>
            </w:pPr>
            <w:r>
              <w:rPr>
                <w:sz w:val="28"/>
                <w:szCs w:val="28"/>
                <w:lang w:val="en-US"/>
              </w:rPr>
              <w:t xml:space="preserve">- </w:t>
            </w:r>
            <w:r>
              <w:rPr>
                <w:sz w:val="28"/>
                <w:szCs w:val="28"/>
              </w:rPr>
              <w:t>Luật lao động</w:t>
            </w:r>
          </w:p>
          <w:p w14:paraId="474E04A4" w14:textId="77777777" w:rsidR="004340A9" w:rsidRDefault="00E375AD" w:rsidP="00F71467">
            <w:pPr>
              <w:pStyle w:val="TableParagraph"/>
              <w:shd w:val="clear" w:color="auto" w:fill="FFFFFF" w:themeFill="background1"/>
              <w:spacing w:line="316" w:lineRule="exact"/>
              <w:ind w:right="-66"/>
              <w:jc w:val="both"/>
              <w:rPr>
                <w:sz w:val="28"/>
                <w:szCs w:val="28"/>
                <w:lang w:val="en-US"/>
              </w:rPr>
            </w:pPr>
            <w:r>
              <w:rPr>
                <w:sz w:val="28"/>
                <w:szCs w:val="28"/>
                <w:lang w:val="en-US"/>
              </w:rPr>
              <w:t xml:space="preserve">- </w:t>
            </w:r>
            <w:r w:rsidR="00786084" w:rsidRPr="00C205C9">
              <w:rPr>
                <w:sz w:val="28"/>
                <w:szCs w:val="28"/>
              </w:rPr>
              <w:t>Luật Công chức Viên chức</w:t>
            </w:r>
          </w:p>
          <w:p w14:paraId="1714E577" w14:textId="77777777" w:rsidR="00E375AD" w:rsidRPr="00E375AD" w:rsidRDefault="00E375AD" w:rsidP="00F71467">
            <w:pPr>
              <w:pStyle w:val="TableParagraph"/>
              <w:shd w:val="clear" w:color="auto" w:fill="FFFFFF" w:themeFill="background1"/>
              <w:spacing w:line="316" w:lineRule="exact"/>
              <w:ind w:right="-66"/>
              <w:jc w:val="both"/>
              <w:rPr>
                <w:sz w:val="28"/>
                <w:szCs w:val="28"/>
                <w:lang w:val="en-US"/>
              </w:rPr>
            </w:pPr>
            <w:r>
              <w:rPr>
                <w:sz w:val="28"/>
                <w:szCs w:val="28"/>
                <w:lang w:val="en-US"/>
              </w:rPr>
              <w:t>- Bộ Luật Dân sự</w:t>
            </w:r>
          </w:p>
        </w:tc>
        <w:tc>
          <w:tcPr>
            <w:tcW w:w="1984" w:type="dxa"/>
          </w:tcPr>
          <w:p w14:paraId="17B3D090" w14:textId="77777777" w:rsidR="004340A9" w:rsidRPr="00C205C9" w:rsidRDefault="004340A9" w:rsidP="00F71467">
            <w:pPr>
              <w:pStyle w:val="Heading1"/>
              <w:shd w:val="clear" w:color="auto" w:fill="FFFFFF" w:themeFill="background1"/>
              <w:ind w:left="0" w:right="-66"/>
              <w:jc w:val="both"/>
              <w:rPr>
                <w:b w:val="0"/>
                <w:lang w:val="en-US"/>
              </w:rPr>
            </w:pPr>
          </w:p>
        </w:tc>
        <w:tc>
          <w:tcPr>
            <w:tcW w:w="1134" w:type="dxa"/>
          </w:tcPr>
          <w:p w14:paraId="6854DEFB" w14:textId="77777777" w:rsidR="004340A9" w:rsidRPr="00C205C9" w:rsidRDefault="00786084" w:rsidP="00F71467">
            <w:pPr>
              <w:pStyle w:val="Heading1"/>
              <w:shd w:val="clear" w:color="auto" w:fill="FFFFFF" w:themeFill="background1"/>
              <w:ind w:left="0" w:right="-66"/>
              <w:jc w:val="both"/>
              <w:rPr>
                <w:b w:val="0"/>
                <w:lang w:val="en-US"/>
              </w:rPr>
            </w:pPr>
            <w:r w:rsidRPr="00C205C9">
              <w:rPr>
                <w:b w:val="0"/>
                <w:lang w:val="en-US"/>
              </w:rPr>
              <w:t>CB, GV, NV</w:t>
            </w:r>
          </w:p>
        </w:tc>
        <w:tc>
          <w:tcPr>
            <w:tcW w:w="2796" w:type="dxa"/>
          </w:tcPr>
          <w:p w14:paraId="1AFB25A4" w14:textId="77777777" w:rsidR="004340A9" w:rsidRPr="00C205C9" w:rsidRDefault="00DA3D3C" w:rsidP="00F71467">
            <w:pPr>
              <w:pStyle w:val="Heading1"/>
              <w:shd w:val="clear" w:color="auto" w:fill="FFFFFF" w:themeFill="background1"/>
              <w:ind w:left="0" w:right="-66"/>
              <w:jc w:val="both"/>
              <w:rPr>
                <w:b w:val="0"/>
                <w:lang w:val="en-US"/>
              </w:rPr>
            </w:pPr>
            <w:r w:rsidRPr="00C205C9">
              <w:rPr>
                <w:b w:val="0"/>
                <w:lang w:val="en-US"/>
              </w:rPr>
              <w:t>Phổ biến trong cuộc họp Hội đồng sư phạm nhà trường; sinh hoạt tổ chuyên môn; sinh hoạt Công đoàn; trên web của trường</w:t>
            </w:r>
          </w:p>
        </w:tc>
      </w:tr>
      <w:tr w:rsidR="00C205C9" w:rsidRPr="00C205C9" w14:paraId="09465007" w14:textId="77777777" w:rsidTr="00786084">
        <w:trPr>
          <w:jc w:val="center"/>
        </w:trPr>
        <w:tc>
          <w:tcPr>
            <w:tcW w:w="494" w:type="dxa"/>
          </w:tcPr>
          <w:p w14:paraId="38875603" w14:textId="77777777" w:rsidR="00786084" w:rsidRPr="00C205C9" w:rsidRDefault="00786084" w:rsidP="00F71467">
            <w:pPr>
              <w:pStyle w:val="Heading1"/>
              <w:shd w:val="clear" w:color="auto" w:fill="FFFFFF" w:themeFill="background1"/>
              <w:ind w:left="0" w:right="-66"/>
              <w:jc w:val="both"/>
              <w:rPr>
                <w:lang w:val="en-US"/>
              </w:rPr>
            </w:pPr>
            <w:r w:rsidRPr="00C205C9">
              <w:rPr>
                <w:lang w:val="en-US"/>
              </w:rPr>
              <w:t>4</w:t>
            </w:r>
          </w:p>
        </w:tc>
        <w:tc>
          <w:tcPr>
            <w:tcW w:w="1339" w:type="dxa"/>
          </w:tcPr>
          <w:p w14:paraId="3AFB8409" w14:textId="5C53ED51" w:rsidR="00786084" w:rsidRPr="001836E6" w:rsidRDefault="00786084" w:rsidP="00F71467">
            <w:pPr>
              <w:pStyle w:val="TableParagraph"/>
              <w:shd w:val="clear" w:color="auto" w:fill="FFFFFF" w:themeFill="background1"/>
              <w:spacing w:line="314" w:lineRule="exact"/>
              <w:ind w:right="-66"/>
              <w:jc w:val="both"/>
              <w:rPr>
                <w:sz w:val="28"/>
                <w:szCs w:val="28"/>
                <w:lang w:val="en-US"/>
              </w:rPr>
            </w:pPr>
            <w:r w:rsidRPr="00C205C9">
              <w:rPr>
                <w:sz w:val="28"/>
                <w:szCs w:val="28"/>
              </w:rPr>
              <w:t>12/202</w:t>
            </w:r>
            <w:r w:rsidR="001836E6">
              <w:rPr>
                <w:sz w:val="28"/>
                <w:szCs w:val="28"/>
                <w:lang w:val="en-US"/>
              </w:rPr>
              <w:t>3</w:t>
            </w:r>
          </w:p>
        </w:tc>
        <w:tc>
          <w:tcPr>
            <w:tcW w:w="2447" w:type="dxa"/>
          </w:tcPr>
          <w:p w14:paraId="5E052A07" w14:textId="77777777" w:rsidR="00786084" w:rsidRPr="00C205C9" w:rsidRDefault="00786084" w:rsidP="00F71467">
            <w:pPr>
              <w:pStyle w:val="TableParagraph"/>
              <w:shd w:val="clear" w:color="auto" w:fill="FFFFFF" w:themeFill="background1"/>
              <w:ind w:right="-66"/>
              <w:jc w:val="both"/>
              <w:rPr>
                <w:sz w:val="28"/>
                <w:szCs w:val="28"/>
              </w:rPr>
            </w:pPr>
            <w:r w:rsidRPr="00C205C9">
              <w:rPr>
                <w:sz w:val="28"/>
                <w:szCs w:val="28"/>
              </w:rPr>
              <w:t xml:space="preserve">Luật phòng chống </w:t>
            </w:r>
            <w:r w:rsidRPr="00C205C9">
              <w:rPr>
                <w:sz w:val="28"/>
                <w:szCs w:val="28"/>
              </w:rPr>
              <w:lastRenderedPageBreak/>
              <w:t>tham nhũng, thực</w:t>
            </w:r>
            <w:r w:rsidRPr="00C205C9">
              <w:rPr>
                <w:sz w:val="28"/>
                <w:szCs w:val="28"/>
                <w:lang w:val="en-US"/>
              </w:rPr>
              <w:t xml:space="preserve"> </w:t>
            </w:r>
            <w:r w:rsidRPr="00C205C9">
              <w:rPr>
                <w:sz w:val="28"/>
                <w:szCs w:val="28"/>
              </w:rPr>
              <w:t>hành tiết kiệm</w:t>
            </w:r>
          </w:p>
        </w:tc>
        <w:tc>
          <w:tcPr>
            <w:tcW w:w="1984" w:type="dxa"/>
          </w:tcPr>
          <w:p w14:paraId="072A49CE"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lastRenderedPageBreak/>
              <w:t xml:space="preserve">- Ban giám hiệu </w:t>
            </w:r>
            <w:r w:rsidRPr="00C205C9">
              <w:rPr>
                <w:b w:val="0"/>
                <w:lang w:val="en-US"/>
              </w:rPr>
              <w:lastRenderedPageBreak/>
              <w:t>phối hợp với CT Công đoàn</w:t>
            </w:r>
          </w:p>
        </w:tc>
        <w:tc>
          <w:tcPr>
            <w:tcW w:w="1134" w:type="dxa"/>
          </w:tcPr>
          <w:p w14:paraId="7C5E0F97"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lastRenderedPageBreak/>
              <w:t xml:space="preserve">CB, </w:t>
            </w:r>
            <w:r w:rsidRPr="00C205C9">
              <w:rPr>
                <w:b w:val="0"/>
                <w:lang w:val="en-US"/>
              </w:rPr>
              <w:lastRenderedPageBreak/>
              <w:t>GV, NV</w:t>
            </w:r>
          </w:p>
        </w:tc>
        <w:tc>
          <w:tcPr>
            <w:tcW w:w="2796" w:type="dxa"/>
          </w:tcPr>
          <w:p w14:paraId="3F89170E" w14:textId="77777777" w:rsidR="00786084" w:rsidRPr="00C205C9" w:rsidRDefault="00DA3D3C" w:rsidP="00F71467">
            <w:pPr>
              <w:pStyle w:val="Heading1"/>
              <w:shd w:val="clear" w:color="auto" w:fill="FFFFFF" w:themeFill="background1"/>
              <w:ind w:left="0" w:right="-66"/>
              <w:jc w:val="both"/>
              <w:rPr>
                <w:b w:val="0"/>
                <w:lang w:val="en-US"/>
              </w:rPr>
            </w:pPr>
            <w:r w:rsidRPr="00C205C9">
              <w:rPr>
                <w:b w:val="0"/>
                <w:lang w:val="en-US"/>
              </w:rPr>
              <w:lastRenderedPageBreak/>
              <w:t xml:space="preserve">Phổ biến trong cuộc </w:t>
            </w:r>
            <w:r w:rsidRPr="00C205C9">
              <w:rPr>
                <w:b w:val="0"/>
                <w:lang w:val="en-US"/>
              </w:rPr>
              <w:lastRenderedPageBreak/>
              <w:t>họp Hội đồng sư phạm nhà trường; sinh hoạt tổ chuyên môn; sinh hoạt Công đoàn; trên web của trường</w:t>
            </w:r>
          </w:p>
        </w:tc>
      </w:tr>
      <w:tr w:rsidR="00C205C9" w:rsidRPr="00C205C9" w14:paraId="098FE0D2" w14:textId="77777777" w:rsidTr="00786084">
        <w:trPr>
          <w:jc w:val="center"/>
        </w:trPr>
        <w:tc>
          <w:tcPr>
            <w:tcW w:w="494" w:type="dxa"/>
          </w:tcPr>
          <w:p w14:paraId="6978CB25" w14:textId="77777777" w:rsidR="00786084" w:rsidRPr="00C205C9" w:rsidRDefault="00786084" w:rsidP="00F71467">
            <w:pPr>
              <w:pStyle w:val="Heading1"/>
              <w:shd w:val="clear" w:color="auto" w:fill="FFFFFF" w:themeFill="background1"/>
              <w:ind w:left="0" w:right="-66"/>
              <w:jc w:val="both"/>
              <w:rPr>
                <w:lang w:val="en-US"/>
              </w:rPr>
            </w:pPr>
            <w:r w:rsidRPr="00C205C9">
              <w:rPr>
                <w:lang w:val="en-US"/>
              </w:rPr>
              <w:lastRenderedPageBreak/>
              <w:t>5</w:t>
            </w:r>
          </w:p>
        </w:tc>
        <w:tc>
          <w:tcPr>
            <w:tcW w:w="1339" w:type="dxa"/>
          </w:tcPr>
          <w:p w14:paraId="5A1649E5" w14:textId="7417AC83"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01/202</w:t>
            </w:r>
            <w:r w:rsidR="001836E6">
              <w:rPr>
                <w:b w:val="0"/>
                <w:lang w:val="en-US"/>
              </w:rPr>
              <w:t>4</w:t>
            </w:r>
          </w:p>
        </w:tc>
        <w:tc>
          <w:tcPr>
            <w:tcW w:w="2447" w:type="dxa"/>
          </w:tcPr>
          <w:p w14:paraId="241DAEE9"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Luật Công đoàn, Luật Hôn nhân và GĐ</w:t>
            </w:r>
          </w:p>
        </w:tc>
        <w:tc>
          <w:tcPr>
            <w:tcW w:w="1984" w:type="dxa"/>
          </w:tcPr>
          <w:p w14:paraId="21CBD685"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 BCH Công đoàn</w:t>
            </w:r>
          </w:p>
          <w:p w14:paraId="23F176CC"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 BGH phối hợp với giáo viên môn GDCD</w:t>
            </w:r>
          </w:p>
        </w:tc>
        <w:tc>
          <w:tcPr>
            <w:tcW w:w="1134" w:type="dxa"/>
          </w:tcPr>
          <w:p w14:paraId="016738B8" w14:textId="77777777" w:rsidR="00786084" w:rsidRPr="00C205C9" w:rsidRDefault="00786084" w:rsidP="00F71467">
            <w:pPr>
              <w:pStyle w:val="Heading1"/>
              <w:shd w:val="clear" w:color="auto" w:fill="FFFFFF" w:themeFill="background1"/>
              <w:ind w:left="0" w:right="-66"/>
              <w:jc w:val="both"/>
              <w:rPr>
                <w:b w:val="0"/>
                <w:lang w:val="en-US"/>
              </w:rPr>
            </w:pPr>
            <w:r w:rsidRPr="00C205C9">
              <w:rPr>
                <w:b w:val="0"/>
                <w:lang w:val="en-US"/>
              </w:rPr>
              <w:t>CB, GV, NV và học sinh</w:t>
            </w:r>
          </w:p>
        </w:tc>
        <w:tc>
          <w:tcPr>
            <w:tcW w:w="2796" w:type="dxa"/>
          </w:tcPr>
          <w:p w14:paraId="6FF79EB1" w14:textId="77777777" w:rsidR="00786084" w:rsidRPr="00C205C9" w:rsidRDefault="00DA3D3C" w:rsidP="00F71467">
            <w:pPr>
              <w:pStyle w:val="Heading1"/>
              <w:shd w:val="clear" w:color="auto" w:fill="FFFFFF" w:themeFill="background1"/>
              <w:ind w:left="0" w:right="-66"/>
              <w:jc w:val="both"/>
              <w:rPr>
                <w:b w:val="0"/>
                <w:lang w:val="en-US"/>
              </w:rPr>
            </w:pPr>
            <w:r w:rsidRPr="00C205C9">
              <w:rPr>
                <w:b w:val="0"/>
                <w:lang w:val="en-US"/>
              </w:rPr>
              <w:t>Phổ biến trong cuộc họp Hội đồng sư phạm nhà trường; sinh hoạt tổ chuyên môn; sinh hoạt Công đoàn; trên web của trường</w:t>
            </w:r>
          </w:p>
        </w:tc>
      </w:tr>
      <w:tr w:rsidR="00C205C9" w:rsidRPr="00C205C9" w14:paraId="0DD1DB75" w14:textId="77777777" w:rsidTr="00786084">
        <w:trPr>
          <w:jc w:val="center"/>
        </w:trPr>
        <w:tc>
          <w:tcPr>
            <w:tcW w:w="494" w:type="dxa"/>
          </w:tcPr>
          <w:p w14:paraId="6FB08252" w14:textId="77777777" w:rsidR="00786084" w:rsidRPr="00C205C9" w:rsidRDefault="00786084" w:rsidP="00F71467">
            <w:pPr>
              <w:pStyle w:val="Heading1"/>
              <w:shd w:val="clear" w:color="auto" w:fill="FFFFFF" w:themeFill="background1"/>
              <w:ind w:left="0" w:right="-66"/>
              <w:jc w:val="both"/>
              <w:rPr>
                <w:lang w:val="en-US"/>
              </w:rPr>
            </w:pPr>
            <w:r w:rsidRPr="00C205C9">
              <w:rPr>
                <w:lang w:val="en-US"/>
              </w:rPr>
              <w:t>6</w:t>
            </w:r>
          </w:p>
        </w:tc>
        <w:tc>
          <w:tcPr>
            <w:tcW w:w="1339" w:type="dxa"/>
          </w:tcPr>
          <w:p w14:paraId="6184802B" w14:textId="41FC6C63" w:rsidR="00786084" w:rsidRPr="00C205C9" w:rsidRDefault="00C205C9" w:rsidP="00F71467">
            <w:pPr>
              <w:pStyle w:val="Heading1"/>
              <w:shd w:val="clear" w:color="auto" w:fill="FFFFFF" w:themeFill="background1"/>
              <w:ind w:left="0" w:right="-66"/>
              <w:jc w:val="both"/>
              <w:rPr>
                <w:b w:val="0"/>
                <w:lang w:val="en-US"/>
              </w:rPr>
            </w:pPr>
            <w:r w:rsidRPr="00C205C9">
              <w:rPr>
                <w:b w:val="0"/>
                <w:lang w:val="en-US"/>
              </w:rPr>
              <w:t>02/202</w:t>
            </w:r>
            <w:r w:rsidR="001836E6">
              <w:rPr>
                <w:b w:val="0"/>
                <w:lang w:val="en-US"/>
              </w:rPr>
              <w:t>4</w:t>
            </w:r>
          </w:p>
        </w:tc>
        <w:tc>
          <w:tcPr>
            <w:tcW w:w="2447" w:type="dxa"/>
          </w:tcPr>
          <w:p w14:paraId="3335DF8B" w14:textId="77777777" w:rsidR="00786084" w:rsidRDefault="00E375AD" w:rsidP="00F71467">
            <w:pPr>
              <w:pStyle w:val="Heading1"/>
              <w:shd w:val="clear" w:color="auto" w:fill="FFFFFF" w:themeFill="background1"/>
              <w:ind w:left="0" w:right="-66"/>
              <w:jc w:val="both"/>
              <w:rPr>
                <w:b w:val="0"/>
                <w:lang w:val="en-US"/>
              </w:rPr>
            </w:pPr>
            <w:r>
              <w:rPr>
                <w:b w:val="0"/>
                <w:lang w:val="en-US"/>
              </w:rPr>
              <w:t xml:space="preserve">- </w:t>
            </w:r>
            <w:r w:rsidR="00786084" w:rsidRPr="00C205C9">
              <w:rPr>
                <w:b w:val="0"/>
              </w:rPr>
              <w:t>Luật tác hại thuốc lá, bia rượu</w:t>
            </w:r>
          </w:p>
          <w:p w14:paraId="34CD9CE1" w14:textId="77777777" w:rsidR="00E375AD" w:rsidRDefault="00E375AD" w:rsidP="00F71467">
            <w:pPr>
              <w:pStyle w:val="Heading1"/>
              <w:shd w:val="clear" w:color="auto" w:fill="FFFFFF" w:themeFill="background1"/>
              <w:ind w:left="0" w:right="-66"/>
              <w:jc w:val="both"/>
              <w:rPr>
                <w:b w:val="0"/>
                <w:lang w:val="en-US"/>
              </w:rPr>
            </w:pPr>
            <w:r>
              <w:rPr>
                <w:b w:val="0"/>
                <w:lang w:val="en-US"/>
              </w:rPr>
              <w:t>- Luật phòng chống ma túy</w:t>
            </w:r>
          </w:p>
          <w:p w14:paraId="4F084538" w14:textId="77777777" w:rsidR="00E375AD" w:rsidRPr="00E375AD" w:rsidRDefault="00E375AD" w:rsidP="00F71467">
            <w:pPr>
              <w:pStyle w:val="Heading1"/>
              <w:shd w:val="clear" w:color="auto" w:fill="FFFFFF" w:themeFill="background1"/>
              <w:ind w:left="0" w:right="-66"/>
              <w:jc w:val="both"/>
              <w:rPr>
                <w:b w:val="0"/>
                <w:lang w:val="en-US"/>
              </w:rPr>
            </w:pPr>
          </w:p>
        </w:tc>
        <w:tc>
          <w:tcPr>
            <w:tcW w:w="1984" w:type="dxa"/>
          </w:tcPr>
          <w:p w14:paraId="0B545B40" w14:textId="77777777" w:rsidR="00786084" w:rsidRPr="00C205C9" w:rsidRDefault="00DA3D3C" w:rsidP="00F71467">
            <w:pPr>
              <w:pStyle w:val="Heading1"/>
              <w:shd w:val="clear" w:color="auto" w:fill="FFFFFF" w:themeFill="background1"/>
              <w:ind w:left="0" w:right="-66"/>
              <w:jc w:val="both"/>
              <w:rPr>
                <w:b w:val="0"/>
                <w:lang w:val="en-US"/>
              </w:rPr>
            </w:pPr>
            <w:r w:rsidRPr="00C205C9">
              <w:rPr>
                <w:b w:val="0"/>
                <w:lang w:val="en-US"/>
              </w:rPr>
              <w:t>BGH, Đoàn TN</w:t>
            </w:r>
          </w:p>
        </w:tc>
        <w:tc>
          <w:tcPr>
            <w:tcW w:w="1134" w:type="dxa"/>
          </w:tcPr>
          <w:p w14:paraId="3E3D5AED" w14:textId="77777777" w:rsidR="00786084" w:rsidRPr="00C205C9" w:rsidRDefault="00DA3D3C" w:rsidP="00F71467">
            <w:pPr>
              <w:pStyle w:val="Heading1"/>
              <w:shd w:val="clear" w:color="auto" w:fill="FFFFFF" w:themeFill="background1"/>
              <w:ind w:left="0" w:right="-66"/>
              <w:jc w:val="both"/>
              <w:rPr>
                <w:b w:val="0"/>
                <w:lang w:val="en-US"/>
              </w:rPr>
            </w:pPr>
            <w:r w:rsidRPr="00C205C9">
              <w:rPr>
                <w:b w:val="0"/>
                <w:lang w:val="en-US"/>
              </w:rPr>
              <w:t>CB, GV, NV và học sinh</w:t>
            </w:r>
          </w:p>
        </w:tc>
        <w:tc>
          <w:tcPr>
            <w:tcW w:w="2796" w:type="dxa"/>
          </w:tcPr>
          <w:p w14:paraId="52D6042C" w14:textId="77777777" w:rsidR="00786084" w:rsidRPr="00C205C9" w:rsidRDefault="00DA3D3C" w:rsidP="00F71467">
            <w:pPr>
              <w:pStyle w:val="Heading1"/>
              <w:shd w:val="clear" w:color="auto" w:fill="FFFFFF" w:themeFill="background1"/>
              <w:ind w:left="0" w:right="-66"/>
              <w:jc w:val="both"/>
              <w:rPr>
                <w:b w:val="0"/>
                <w:lang w:val="en-US"/>
              </w:rPr>
            </w:pPr>
            <w:r w:rsidRPr="00C205C9">
              <w:rPr>
                <w:b w:val="0"/>
                <w:lang w:val="en-US"/>
              </w:rPr>
              <w:t>- Phổ biến trong cuộc họp Hội đồng sư phạm nhà trường</w:t>
            </w:r>
          </w:p>
          <w:p w14:paraId="776AF029" w14:textId="77777777" w:rsidR="00DA3D3C" w:rsidRDefault="00DA3D3C" w:rsidP="00F71467">
            <w:pPr>
              <w:pStyle w:val="Heading1"/>
              <w:shd w:val="clear" w:color="auto" w:fill="FFFFFF" w:themeFill="background1"/>
              <w:ind w:left="0" w:right="-66"/>
              <w:jc w:val="both"/>
              <w:rPr>
                <w:b w:val="0"/>
                <w:lang w:val="en-US"/>
              </w:rPr>
            </w:pPr>
            <w:r w:rsidRPr="00C205C9">
              <w:rPr>
                <w:b w:val="0"/>
                <w:lang w:val="en-US"/>
              </w:rPr>
              <w:t>- Phổ biến trong giờ sinh hoạt dưới cờ đầu tuần</w:t>
            </w:r>
          </w:p>
          <w:p w14:paraId="5C8C4F7A" w14:textId="77777777" w:rsidR="00DA3D3C" w:rsidRPr="00C205C9" w:rsidRDefault="00C36A51" w:rsidP="00F71467">
            <w:pPr>
              <w:pStyle w:val="Heading1"/>
              <w:shd w:val="clear" w:color="auto" w:fill="FFFFFF" w:themeFill="background1"/>
              <w:ind w:left="0" w:right="-66"/>
              <w:jc w:val="both"/>
              <w:rPr>
                <w:b w:val="0"/>
                <w:lang w:val="en-US"/>
              </w:rPr>
            </w:pPr>
            <w:r>
              <w:rPr>
                <w:b w:val="0"/>
                <w:lang w:val="en-US"/>
              </w:rPr>
              <w:t>- Phát thanh học đường</w:t>
            </w:r>
          </w:p>
        </w:tc>
      </w:tr>
      <w:tr w:rsidR="00C205C9" w:rsidRPr="00C205C9" w14:paraId="70C5D9A1" w14:textId="77777777" w:rsidTr="00786084">
        <w:trPr>
          <w:jc w:val="center"/>
        </w:trPr>
        <w:tc>
          <w:tcPr>
            <w:tcW w:w="494" w:type="dxa"/>
          </w:tcPr>
          <w:p w14:paraId="46DCCCB4" w14:textId="77777777" w:rsidR="00786084" w:rsidRPr="00C205C9" w:rsidRDefault="00786084" w:rsidP="00F71467">
            <w:pPr>
              <w:pStyle w:val="Heading1"/>
              <w:shd w:val="clear" w:color="auto" w:fill="FFFFFF" w:themeFill="background1"/>
              <w:ind w:left="0" w:right="-66"/>
              <w:jc w:val="both"/>
              <w:rPr>
                <w:lang w:val="en-US"/>
              </w:rPr>
            </w:pPr>
            <w:r w:rsidRPr="00C205C9">
              <w:rPr>
                <w:lang w:val="en-US"/>
              </w:rPr>
              <w:t>7</w:t>
            </w:r>
          </w:p>
        </w:tc>
        <w:tc>
          <w:tcPr>
            <w:tcW w:w="1339" w:type="dxa"/>
          </w:tcPr>
          <w:p w14:paraId="1FA5EDE2" w14:textId="50322339" w:rsidR="00786084" w:rsidRPr="00C205C9" w:rsidRDefault="00C205C9" w:rsidP="00F71467">
            <w:pPr>
              <w:pStyle w:val="Heading1"/>
              <w:shd w:val="clear" w:color="auto" w:fill="FFFFFF" w:themeFill="background1"/>
              <w:ind w:left="0" w:right="-66"/>
              <w:jc w:val="both"/>
              <w:rPr>
                <w:b w:val="0"/>
                <w:lang w:val="en-US"/>
              </w:rPr>
            </w:pPr>
            <w:r w:rsidRPr="00C205C9">
              <w:rPr>
                <w:b w:val="0"/>
                <w:lang w:val="en-US"/>
              </w:rPr>
              <w:t>03/202</w:t>
            </w:r>
            <w:r w:rsidR="001836E6">
              <w:rPr>
                <w:b w:val="0"/>
                <w:lang w:val="en-US"/>
              </w:rPr>
              <w:t>4</w:t>
            </w:r>
          </w:p>
        </w:tc>
        <w:tc>
          <w:tcPr>
            <w:tcW w:w="2447" w:type="dxa"/>
          </w:tcPr>
          <w:p w14:paraId="3BA3BE6F" w14:textId="77777777" w:rsidR="00786084" w:rsidRDefault="00E375AD" w:rsidP="00F71467">
            <w:pPr>
              <w:pStyle w:val="Heading1"/>
              <w:shd w:val="clear" w:color="auto" w:fill="FFFFFF" w:themeFill="background1"/>
              <w:ind w:left="0" w:right="-66"/>
              <w:jc w:val="both"/>
              <w:rPr>
                <w:b w:val="0"/>
                <w:lang w:val="en-US"/>
              </w:rPr>
            </w:pPr>
            <w:r>
              <w:rPr>
                <w:b w:val="0"/>
                <w:lang w:val="en-US"/>
              </w:rPr>
              <w:t xml:space="preserve">- </w:t>
            </w:r>
            <w:r w:rsidR="00C205C9" w:rsidRPr="00C205C9">
              <w:rPr>
                <w:b w:val="0"/>
                <w:lang w:val="en-US"/>
              </w:rPr>
              <w:t>Luật Thanh niên 2020</w:t>
            </w:r>
          </w:p>
          <w:p w14:paraId="13CD7F2B" w14:textId="77777777" w:rsidR="00E375AD" w:rsidRPr="00C205C9" w:rsidRDefault="00E375AD" w:rsidP="00F71467">
            <w:pPr>
              <w:pStyle w:val="Heading1"/>
              <w:shd w:val="clear" w:color="auto" w:fill="FFFFFF" w:themeFill="background1"/>
              <w:ind w:left="0" w:right="-66"/>
              <w:jc w:val="both"/>
              <w:rPr>
                <w:b w:val="0"/>
                <w:lang w:val="en-US"/>
              </w:rPr>
            </w:pPr>
            <w:r>
              <w:rPr>
                <w:b w:val="0"/>
                <w:lang w:val="en-US"/>
              </w:rPr>
              <w:t>- Luật phòng chống xâm hại tình dục trẻ em</w:t>
            </w:r>
          </w:p>
        </w:tc>
        <w:tc>
          <w:tcPr>
            <w:tcW w:w="1984" w:type="dxa"/>
          </w:tcPr>
          <w:p w14:paraId="4D945C1A" w14:textId="77777777" w:rsidR="00786084" w:rsidRPr="00C205C9" w:rsidRDefault="00C205C9" w:rsidP="00F71467">
            <w:pPr>
              <w:pStyle w:val="Heading1"/>
              <w:shd w:val="clear" w:color="auto" w:fill="FFFFFF" w:themeFill="background1"/>
              <w:ind w:left="0" w:right="-66"/>
              <w:jc w:val="both"/>
              <w:rPr>
                <w:b w:val="0"/>
                <w:lang w:val="en-US"/>
              </w:rPr>
            </w:pPr>
            <w:r w:rsidRPr="00C205C9">
              <w:rPr>
                <w:b w:val="0"/>
                <w:lang w:val="en-US"/>
              </w:rPr>
              <w:t>Đoàn TN</w:t>
            </w:r>
          </w:p>
        </w:tc>
        <w:tc>
          <w:tcPr>
            <w:tcW w:w="1134" w:type="dxa"/>
          </w:tcPr>
          <w:p w14:paraId="4F9E3639" w14:textId="77777777" w:rsidR="00786084" w:rsidRPr="00C205C9" w:rsidRDefault="00C205C9" w:rsidP="00F71467">
            <w:pPr>
              <w:pStyle w:val="Heading1"/>
              <w:shd w:val="clear" w:color="auto" w:fill="FFFFFF" w:themeFill="background1"/>
              <w:ind w:left="0" w:right="-66"/>
              <w:jc w:val="both"/>
              <w:rPr>
                <w:b w:val="0"/>
                <w:lang w:val="en-US"/>
              </w:rPr>
            </w:pPr>
            <w:r w:rsidRPr="00C205C9">
              <w:rPr>
                <w:b w:val="0"/>
                <w:lang w:val="en-US"/>
              </w:rPr>
              <w:t>Học sinh</w:t>
            </w:r>
          </w:p>
        </w:tc>
        <w:tc>
          <w:tcPr>
            <w:tcW w:w="2796" w:type="dxa"/>
          </w:tcPr>
          <w:p w14:paraId="03930E50" w14:textId="77777777" w:rsidR="00786084" w:rsidRDefault="00C36A51" w:rsidP="00F71467">
            <w:pPr>
              <w:pStyle w:val="Heading1"/>
              <w:shd w:val="clear" w:color="auto" w:fill="FFFFFF" w:themeFill="background1"/>
              <w:ind w:left="0" w:right="-66"/>
              <w:jc w:val="both"/>
              <w:rPr>
                <w:b w:val="0"/>
                <w:lang w:val="en-US"/>
              </w:rPr>
            </w:pPr>
            <w:r>
              <w:rPr>
                <w:b w:val="0"/>
                <w:lang w:val="en-US"/>
              </w:rPr>
              <w:t xml:space="preserve">- </w:t>
            </w:r>
            <w:r w:rsidR="00C205C9" w:rsidRPr="00C205C9">
              <w:rPr>
                <w:b w:val="0"/>
                <w:lang w:val="en-US"/>
              </w:rPr>
              <w:t>Tuyên truyền, phổ biến trong giờ sinh hoạt dưới cờ đầu tuần</w:t>
            </w:r>
          </w:p>
          <w:p w14:paraId="3B98D23A" w14:textId="77777777" w:rsidR="00C36A51" w:rsidRPr="00C205C9" w:rsidRDefault="00C36A51" w:rsidP="00F71467">
            <w:pPr>
              <w:pStyle w:val="Heading1"/>
              <w:shd w:val="clear" w:color="auto" w:fill="FFFFFF" w:themeFill="background1"/>
              <w:ind w:left="0" w:right="-66"/>
              <w:jc w:val="both"/>
              <w:rPr>
                <w:b w:val="0"/>
                <w:lang w:val="en-US"/>
              </w:rPr>
            </w:pPr>
            <w:r>
              <w:rPr>
                <w:b w:val="0"/>
                <w:lang w:val="en-US"/>
              </w:rPr>
              <w:t>- Phát thanh học đường</w:t>
            </w:r>
          </w:p>
        </w:tc>
      </w:tr>
      <w:tr w:rsidR="00C205C9" w:rsidRPr="00C205C9" w14:paraId="378D8427" w14:textId="77777777" w:rsidTr="00786084">
        <w:trPr>
          <w:jc w:val="center"/>
        </w:trPr>
        <w:tc>
          <w:tcPr>
            <w:tcW w:w="494" w:type="dxa"/>
          </w:tcPr>
          <w:p w14:paraId="713AD82B" w14:textId="77777777" w:rsidR="00C205C9" w:rsidRPr="00C205C9" w:rsidRDefault="00C205C9" w:rsidP="00F71467">
            <w:pPr>
              <w:pStyle w:val="Heading1"/>
              <w:shd w:val="clear" w:color="auto" w:fill="FFFFFF" w:themeFill="background1"/>
              <w:ind w:left="0" w:right="-66"/>
              <w:jc w:val="both"/>
              <w:rPr>
                <w:lang w:val="en-US"/>
              </w:rPr>
            </w:pPr>
            <w:r w:rsidRPr="00C205C9">
              <w:rPr>
                <w:lang w:val="en-US"/>
              </w:rPr>
              <w:t>8</w:t>
            </w:r>
          </w:p>
        </w:tc>
        <w:tc>
          <w:tcPr>
            <w:tcW w:w="1339" w:type="dxa"/>
          </w:tcPr>
          <w:p w14:paraId="7983CC00" w14:textId="35B489E3" w:rsidR="00C205C9" w:rsidRPr="00C205C9" w:rsidRDefault="00C205C9" w:rsidP="00F71467">
            <w:pPr>
              <w:pStyle w:val="Heading1"/>
              <w:shd w:val="clear" w:color="auto" w:fill="FFFFFF" w:themeFill="background1"/>
              <w:ind w:left="0" w:right="-66"/>
              <w:jc w:val="both"/>
              <w:rPr>
                <w:b w:val="0"/>
                <w:lang w:val="en-US"/>
              </w:rPr>
            </w:pPr>
            <w:r w:rsidRPr="00C205C9">
              <w:rPr>
                <w:b w:val="0"/>
                <w:lang w:val="en-US"/>
              </w:rPr>
              <w:t>04/202</w:t>
            </w:r>
            <w:r w:rsidR="001836E6">
              <w:rPr>
                <w:b w:val="0"/>
                <w:lang w:val="en-US"/>
              </w:rPr>
              <w:t>4</w:t>
            </w:r>
          </w:p>
        </w:tc>
        <w:tc>
          <w:tcPr>
            <w:tcW w:w="2447" w:type="dxa"/>
          </w:tcPr>
          <w:p w14:paraId="503608DF" w14:textId="77777777" w:rsidR="00C205C9" w:rsidRPr="00C205C9" w:rsidRDefault="00C205C9" w:rsidP="00F71467">
            <w:pPr>
              <w:pStyle w:val="Heading1"/>
              <w:shd w:val="clear" w:color="auto" w:fill="FFFFFF" w:themeFill="background1"/>
              <w:ind w:left="0" w:right="-66"/>
              <w:jc w:val="both"/>
              <w:rPr>
                <w:b w:val="0"/>
                <w:lang w:val="en-US"/>
              </w:rPr>
            </w:pPr>
            <w:r w:rsidRPr="00C205C9">
              <w:rPr>
                <w:b w:val="0"/>
              </w:rPr>
              <w:t>Luật bảo hiểm xã hội; Luật phổ biến, giáo dục pháp luật</w:t>
            </w:r>
          </w:p>
        </w:tc>
        <w:tc>
          <w:tcPr>
            <w:tcW w:w="1984" w:type="dxa"/>
          </w:tcPr>
          <w:p w14:paraId="43FF2A01" w14:textId="77777777" w:rsidR="00C205C9" w:rsidRPr="00C205C9" w:rsidRDefault="00C205C9" w:rsidP="00F71467">
            <w:pPr>
              <w:pStyle w:val="Heading1"/>
              <w:shd w:val="clear" w:color="auto" w:fill="FFFFFF" w:themeFill="background1"/>
              <w:ind w:left="0" w:right="-66"/>
              <w:jc w:val="both"/>
              <w:rPr>
                <w:b w:val="0"/>
                <w:lang w:val="en-US"/>
              </w:rPr>
            </w:pPr>
            <w:r w:rsidRPr="00C205C9">
              <w:rPr>
                <w:b w:val="0"/>
                <w:lang w:val="en-US"/>
              </w:rPr>
              <w:t>BGH, Công đoàn</w:t>
            </w:r>
          </w:p>
        </w:tc>
        <w:tc>
          <w:tcPr>
            <w:tcW w:w="1134" w:type="dxa"/>
          </w:tcPr>
          <w:p w14:paraId="2EFB3DC8" w14:textId="77777777" w:rsidR="00C205C9" w:rsidRPr="00C205C9" w:rsidRDefault="00C205C9" w:rsidP="00F71467">
            <w:pPr>
              <w:pStyle w:val="Heading1"/>
              <w:shd w:val="clear" w:color="auto" w:fill="FFFFFF" w:themeFill="background1"/>
              <w:ind w:left="0" w:right="-66"/>
              <w:jc w:val="both"/>
              <w:rPr>
                <w:b w:val="0"/>
                <w:lang w:val="en-US"/>
              </w:rPr>
            </w:pPr>
            <w:r w:rsidRPr="00C205C9">
              <w:rPr>
                <w:b w:val="0"/>
                <w:lang w:val="en-US"/>
              </w:rPr>
              <w:t>CB, GV, NV</w:t>
            </w:r>
          </w:p>
        </w:tc>
        <w:tc>
          <w:tcPr>
            <w:tcW w:w="2796" w:type="dxa"/>
          </w:tcPr>
          <w:p w14:paraId="777DFE31" w14:textId="77777777" w:rsidR="00C205C9" w:rsidRPr="00C205C9" w:rsidRDefault="00C205C9" w:rsidP="00F71467">
            <w:pPr>
              <w:pStyle w:val="Heading1"/>
              <w:shd w:val="clear" w:color="auto" w:fill="FFFFFF" w:themeFill="background1"/>
              <w:ind w:left="0" w:right="-66"/>
              <w:jc w:val="both"/>
              <w:rPr>
                <w:b w:val="0"/>
                <w:lang w:val="en-US"/>
              </w:rPr>
            </w:pPr>
            <w:r w:rsidRPr="00C205C9">
              <w:rPr>
                <w:b w:val="0"/>
                <w:lang w:val="en-US"/>
              </w:rPr>
              <w:t>Phổ biến trong cuộc họp Hội đồng sư phạm nhà trường; sinh hoạt tổ chuyên môn; sinh hoạt Công đoàn; trên web của trường</w:t>
            </w:r>
          </w:p>
        </w:tc>
      </w:tr>
      <w:tr w:rsidR="00C205C9" w:rsidRPr="00C205C9" w14:paraId="29B86464" w14:textId="77777777" w:rsidTr="00786084">
        <w:trPr>
          <w:jc w:val="center"/>
        </w:trPr>
        <w:tc>
          <w:tcPr>
            <w:tcW w:w="494" w:type="dxa"/>
          </w:tcPr>
          <w:p w14:paraId="4B13AACD" w14:textId="77777777" w:rsidR="00C205C9" w:rsidRPr="00C205C9" w:rsidRDefault="00C205C9" w:rsidP="00F71467">
            <w:pPr>
              <w:pStyle w:val="Heading1"/>
              <w:shd w:val="clear" w:color="auto" w:fill="FFFFFF" w:themeFill="background1"/>
              <w:ind w:left="0" w:right="-66"/>
              <w:jc w:val="both"/>
              <w:rPr>
                <w:lang w:val="en-US"/>
              </w:rPr>
            </w:pPr>
            <w:r w:rsidRPr="00C205C9">
              <w:rPr>
                <w:lang w:val="en-US"/>
              </w:rPr>
              <w:t>9</w:t>
            </w:r>
          </w:p>
        </w:tc>
        <w:tc>
          <w:tcPr>
            <w:tcW w:w="1339" w:type="dxa"/>
          </w:tcPr>
          <w:p w14:paraId="4C8C641F" w14:textId="1A765ED4" w:rsidR="00C205C9" w:rsidRPr="00C205C9" w:rsidRDefault="00C205C9" w:rsidP="00F71467">
            <w:pPr>
              <w:pStyle w:val="Heading1"/>
              <w:shd w:val="clear" w:color="auto" w:fill="FFFFFF" w:themeFill="background1"/>
              <w:ind w:left="0" w:right="-66"/>
              <w:jc w:val="both"/>
              <w:rPr>
                <w:b w:val="0"/>
                <w:lang w:val="en-US"/>
              </w:rPr>
            </w:pPr>
            <w:r w:rsidRPr="00C205C9">
              <w:rPr>
                <w:b w:val="0"/>
                <w:lang w:val="en-US"/>
              </w:rPr>
              <w:t>5/202</w:t>
            </w:r>
            <w:r w:rsidR="001836E6">
              <w:rPr>
                <w:b w:val="0"/>
                <w:lang w:val="en-US"/>
              </w:rPr>
              <w:t>4</w:t>
            </w:r>
          </w:p>
        </w:tc>
        <w:tc>
          <w:tcPr>
            <w:tcW w:w="2447" w:type="dxa"/>
          </w:tcPr>
          <w:p w14:paraId="40E9D772" w14:textId="77777777" w:rsidR="00C205C9" w:rsidRDefault="00E375AD" w:rsidP="00F71467">
            <w:pPr>
              <w:pStyle w:val="Heading1"/>
              <w:shd w:val="clear" w:color="auto" w:fill="FFFFFF" w:themeFill="background1"/>
              <w:ind w:left="0" w:right="-66"/>
              <w:jc w:val="both"/>
              <w:rPr>
                <w:b w:val="0"/>
                <w:lang w:val="en-US"/>
              </w:rPr>
            </w:pPr>
            <w:r>
              <w:rPr>
                <w:b w:val="0"/>
                <w:lang w:val="en-US"/>
              </w:rPr>
              <w:t xml:space="preserve">- </w:t>
            </w:r>
            <w:r w:rsidR="00C205C9">
              <w:rPr>
                <w:b w:val="0"/>
                <w:lang w:val="en-US"/>
              </w:rPr>
              <w:t>Luật Nghĩa vụ quân sự</w:t>
            </w:r>
            <w:r>
              <w:rPr>
                <w:b w:val="0"/>
                <w:lang w:val="en-US"/>
              </w:rPr>
              <w:t xml:space="preserve"> 2015</w:t>
            </w:r>
          </w:p>
          <w:p w14:paraId="65FB169D" w14:textId="77777777" w:rsidR="00E375AD" w:rsidRPr="00C205C9" w:rsidRDefault="00E375AD" w:rsidP="00F71467">
            <w:pPr>
              <w:pStyle w:val="Heading1"/>
              <w:shd w:val="clear" w:color="auto" w:fill="FFFFFF" w:themeFill="background1"/>
              <w:ind w:left="0" w:right="-66"/>
              <w:jc w:val="both"/>
              <w:rPr>
                <w:b w:val="0"/>
                <w:lang w:val="en-US"/>
              </w:rPr>
            </w:pPr>
            <w:r>
              <w:rPr>
                <w:b w:val="0"/>
                <w:lang w:val="en-US"/>
              </w:rPr>
              <w:t>- Luật Bầu cử</w:t>
            </w:r>
          </w:p>
        </w:tc>
        <w:tc>
          <w:tcPr>
            <w:tcW w:w="1984" w:type="dxa"/>
          </w:tcPr>
          <w:p w14:paraId="6C9F7BF2" w14:textId="77777777" w:rsidR="00C205C9" w:rsidRPr="00C205C9" w:rsidRDefault="00E375AD" w:rsidP="00F71467">
            <w:pPr>
              <w:pStyle w:val="Heading1"/>
              <w:shd w:val="clear" w:color="auto" w:fill="FFFFFF" w:themeFill="background1"/>
              <w:ind w:left="0" w:right="-66"/>
              <w:jc w:val="both"/>
              <w:rPr>
                <w:b w:val="0"/>
                <w:lang w:val="en-US"/>
              </w:rPr>
            </w:pPr>
            <w:r>
              <w:rPr>
                <w:b w:val="0"/>
                <w:lang w:val="en-US"/>
              </w:rPr>
              <w:t>BGH, Đoàn TN</w:t>
            </w:r>
          </w:p>
        </w:tc>
        <w:tc>
          <w:tcPr>
            <w:tcW w:w="1134" w:type="dxa"/>
          </w:tcPr>
          <w:p w14:paraId="3D62D6DE" w14:textId="77777777" w:rsidR="00C205C9" w:rsidRPr="00C205C9" w:rsidRDefault="00DD16BE" w:rsidP="00F71467">
            <w:pPr>
              <w:pStyle w:val="Heading1"/>
              <w:shd w:val="clear" w:color="auto" w:fill="FFFFFF" w:themeFill="background1"/>
              <w:ind w:left="0" w:right="-66"/>
              <w:jc w:val="both"/>
              <w:rPr>
                <w:b w:val="0"/>
                <w:lang w:val="en-US"/>
              </w:rPr>
            </w:pPr>
            <w:r>
              <w:rPr>
                <w:b w:val="0"/>
                <w:lang w:val="en-US"/>
              </w:rPr>
              <w:t>Học sinh</w:t>
            </w:r>
          </w:p>
        </w:tc>
        <w:tc>
          <w:tcPr>
            <w:tcW w:w="2796" w:type="dxa"/>
          </w:tcPr>
          <w:p w14:paraId="13D9E87B" w14:textId="77777777" w:rsidR="00C205C9" w:rsidRPr="00C205C9" w:rsidRDefault="00DD16BE" w:rsidP="00F71467">
            <w:pPr>
              <w:pStyle w:val="Heading1"/>
              <w:shd w:val="clear" w:color="auto" w:fill="FFFFFF" w:themeFill="background1"/>
              <w:ind w:left="0" w:right="-66"/>
              <w:jc w:val="both"/>
              <w:rPr>
                <w:b w:val="0"/>
                <w:lang w:val="en-US"/>
              </w:rPr>
            </w:pPr>
            <w:r w:rsidRPr="00C205C9">
              <w:rPr>
                <w:b w:val="0"/>
                <w:lang w:val="en-US"/>
              </w:rPr>
              <w:t>Tuyên truyền, phổ biến trong giờ sinh hoạt dưới cờ đầu tuần</w:t>
            </w:r>
          </w:p>
        </w:tc>
      </w:tr>
    </w:tbl>
    <w:p w14:paraId="21F02287" w14:textId="77777777" w:rsidR="004340A9" w:rsidRPr="00C205C9" w:rsidRDefault="004340A9" w:rsidP="00F71467">
      <w:pPr>
        <w:pStyle w:val="Heading1"/>
        <w:shd w:val="clear" w:color="auto" w:fill="FFFFFF" w:themeFill="background1"/>
        <w:ind w:left="0" w:right="-66" w:firstLine="720"/>
        <w:jc w:val="both"/>
        <w:rPr>
          <w:lang w:val="en-US"/>
        </w:rPr>
      </w:pPr>
    </w:p>
    <w:p w14:paraId="1469527D" w14:textId="3AFCA96D" w:rsidR="00DC0FDF" w:rsidRPr="00C205C9" w:rsidRDefault="00091F77" w:rsidP="00F71467">
      <w:pPr>
        <w:pStyle w:val="BodyText"/>
        <w:shd w:val="clear" w:color="auto" w:fill="FFFFFF" w:themeFill="background1"/>
        <w:spacing w:before="89"/>
        <w:ind w:left="0" w:right="-66" w:firstLine="720"/>
      </w:pPr>
      <w:bookmarkStart w:id="21" w:name="TT"/>
      <w:bookmarkEnd w:id="21"/>
      <w:r w:rsidRPr="00C205C9">
        <w:t>Trên đây là Kế hoạch công tác phổ biến, giáo dục pháp luật năm học 202</w:t>
      </w:r>
      <w:r w:rsidR="001836E6">
        <w:rPr>
          <w:lang w:val="en-US"/>
        </w:rPr>
        <w:t>3</w:t>
      </w:r>
      <w:r w:rsidRPr="00C205C9">
        <w:t>- 202</w:t>
      </w:r>
      <w:r w:rsidR="001836E6">
        <w:rPr>
          <w:lang w:val="en-US"/>
        </w:rPr>
        <w:t>4</w:t>
      </w:r>
      <w:r w:rsidRPr="00C205C9">
        <w:t>. Nhà trường yêu cầu các bộ phận và các tổ chức đoàn thể trong nhà trường cần bám sát kế hoạch này để tổ chức triển khai và thực hiện Kế hoạch có hiệu</w:t>
      </w:r>
      <w:r w:rsidRPr="00C205C9">
        <w:rPr>
          <w:spacing w:val="-24"/>
        </w:rPr>
        <w:t xml:space="preserve"> </w:t>
      </w:r>
      <w:r w:rsidRPr="00C205C9">
        <w:t>quả./.</w:t>
      </w:r>
    </w:p>
    <w:p w14:paraId="278E36CA" w14:textId="77777777" w:rsidR="00DC0FDF" w:rsidRDefault="00DD16BE" w:rsidP="00F71467">
      <w:pPr>
        <w:pStyle w:val="BodyText"/>
        <w:shd w:val="clear" w:color="auto" w:fill="FFFFFF" w:themeFill="background1"/>
        <w:spacing w:before="1"/>
        <w:ind w:left="0" w:right="-66"/>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15D8B1C3" w14:textId="77777777" w:rsidR="00DD16BE" w:rsidRPr="00DD16BE" w:rsidRDefault="00DD16BE" w:rsidP="00F71467">
      <w:pPr>
        <w:pStyle w:val="BodyText"/>
        <w:shd w:val="clear" w:color="auto" w:fill="FFFFFF" w:themeFill="background1"/>
        <w:spacing w:before="1"/>
        <w:ind w:left="0" w:right="-66"/>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D16BE">
        <w:rPr>
          <w:b/>
          <w:lang w:val="en-US"/>
        </w:rPr>
        <w:t>HIỆU TRƯỞNG</w:t>
      </w:r>
    </w:p>
    <w:p w14:paraId="3528392B" w14:textId="77777777" w:rsidR="00DD16BE" w:rsidRPr="00DD16BE" w:rsidRDefault="00DD16BE" w:rsidP="00F71467">
      <w:pPr>
        <w:pStyle w:val="BodyText"/>
        <w:shd w:val="clear" w:color="auto" w:fill="FFFFFF" w:themeFill="background1"/>
        <w:spacing w:before="1"/>
        <w:ind w:left="0" w:right="-66"/>
        <w:rPr>
          <w:lang w:val="en-US"/>
        </w:rPr>
      </w:pPr>
    </w:p>
    <w:sectPr w:rsidR="00DD16BE" w:rsidRPr="00DD16BE" w:rsidSect="002A54D1">
      <w:footerReference w:type="default" r:id="rId7"/>
      <w:pgSz w:w="12240" w:h="15840"/>
      <w:pgMar w:top="700" w:right="900" w:bottom="1020" w:left="1200" w:header="0" w:footer="8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8275" w14:textId="77777777" w:rsidR="008C0A6B" w:rsidRDefault="008C0A6B">
      <w:r>
        <w:separator/>
      </w:r>
    </w:p>
  </w:endnote>
  <w:endnote w:type="continuationSeparator" w:id="0">
    <w:p w14:paraId="64628C7A" w14:textId="77777777" w:rsidR="008C0A6B" w:rsidRDefault="008C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D047" w14:textId="77777777" w:rsidR="00DC0FDF" w:rsidRDefault="008C0A6B">
    <w:pPr>
      <w:pStyle w:val="BodyText"/>
      <w:spacing w:line="14" w:lineRule="auto"/>
      <w:ind w:left="0"/>
      <w:jc w:val="left"/>
      <w:rPr>
        <w:sz w:val="20"/>
      </w:rPr>
    </w:pPr>
    <w:r>
      <w:pict w14:anchorId="18B3D1F7">
        <v:shapetype id="_x0000_t202" coordsize="21600,21600" o:spt="202" path="m,l,21600r21600,l21600,xe">
          <v:stroke joinstyle="miter"/>
          <v:path gradientshapeok="t" o:connecttype="rect"/>
        </v:shapetype>
        <v:shape id="_x0000_s2049" type="#_x0000_t202" style="position:absolute;margin-left:318pt;margin-top:739.4pt;width:13.05pt;height:17.6pt;z-index:-251658752;mso-position-horizontal-relative:page;mso-position-vertical-relative:page" filled="f" stroked="f">
          <v:textbox inset="0,0,0,0">
            <w:txbxContent>
              <w:p w14:paraId="458AA555" w14:textId="64308592" w:rsidR="00DC0FDF" w:rsidRDefault="00091F77">
                <w:pPr>
                  <w:pStyle w:val="BodyText"/>
                  <w:spacing w:before="9"/>
                  <w:ind w:left="60"/>
                  <w:jc w:val="left"/>
                </w:pPr>
                <w:r>
                  <w:fldChar w:fldCharType="begin"/>
                </w:r>
                <w:r>
                  <w:instrText xml:space="preserve"> PAGE </w:instrText>
                </w:r>
                <w:r>
                  <w:fldChar w:fldCharType="separate"/>
                </w:r>
                <w:r w:rsidR="00FA15A7">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8BE5" w14:textId="77777777" w:rsidR="008C0A6B" w:rsidRDefault="008C0A6B">
      <w:r>
        <w:separator/>
      </w:r>
    </w:p>
  </w:footnote>
  <w:footnote w:type="continuationSeparator" w:id="0">
    <w:p w14:paraId="1AFE0F2C" w14:textId="77777777" w:rsidR="008C0A6B" w:rsidRDefault="008C0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B53"/>
    <w:multiLevelType w:val="multilevel"/>
    <w:tmpl w:val="CD8E56AA"/>
    <w:lvl w:ilvl="0">
      <w:start w:val="2"/>
      <w:numFmt w:val="decimal"/>
      <w:lvlText w:val="%1"/>
      <w:lvlJc w:val="left"/>
      <w:pPr>
        <w:ind w:left="600" w:hanging="516"/>
        <w:jc w:val="left"/>
      </w:pPr>
      <w:rPr>
        <w:rFonts w:hint="default"/>
        <w:lang w:val="vi" w:eastAsia="en-US" w:bidi="ar-SA"/>
      </w:rPr>
    </w:lvl>
    <w:lvl w:ilvl="1">
      <w:start w:val="1"/>
      <w:numFmt w:val="decimal"/>
      <w:lvlText w:val="%1.%2."/>
      <w:lvlJc w:val="left"/>
      <w:pPr>
        <w:ind w:left="600" w:hanging="516"/>
        <w:jc w:val="right"/>
      </w:pPr>
      <w:rPr>
        <w:rFonts w:ascii="Times New Roman" w:eastAsia="Times New Roman" w:hAnsi="Times New Roman" w:cs="Times New Roman" w:hint="default"/>
        <w:spacing w:val="0"/>
        <w:w w:val="100"/>
        <w:sz w:val="28"/>
        <w:szCs w:val="28"/>
        <w:lang w:val="vi" w:eastAsia="en-US" w:bidi="ar-SA"/>
      </w:rPr>
    </w:lvl>
    <w:lvl w:ilvl="2">
      <w:numFmt w:val="bullet"/>
      <w:lvlText w:val="•"/>
      <w:lvlJc w:val="left"/>
      <w:pPr>
        <w:ind w:left="2656" w:hanging="516"/>
      </w:pPr>
      <w:rPr>
        <w:rFonts w:hint="default"/>
        <w:lang w:val="vi" w:eastAsia="en-US" w:bidi="ar-SA"/>
      </w:rPr>
    </w:lvl>
    <w:lvl w:ilvl="3">
      <w:numFmt w:val="bullet"/>
      <w:lvlText w:val="•"/>
      <w:lvlJc w:val="left"/>
      <w:pPr>
        <w:ind w:left="3684" w:hanging="516"/>
      </w:pPr>
      <w:rPr>
        <w:rFonts w:hint="default"/>
        <w:lang w:val="vi" w:eastAsia="en-US" w:bidi="ar-SA"/>
      </w:rPr>
    </w:lvl>
    <w:lvl w:ilvl="4">
      <w:numFmt w:val="bullet"/>
      <w:lvlText w:val="•"/>
      <w:lvlJc w:val="left"/>
      <w:pPr>
        <w:ind w:left="4712" w:hanging="516"/>
      </w:pPr>
      <w:rPr>
        <w:rFonts w:hint="default"/>
        <w:lang w:val="vi" w:eastAsia="en-US" w:bidi="ar-SA"/>
      </w:rPr>
    </w:lvl>
    <w:lvl w:ilvl="5">
      <w:numFmt w:val="bullet"/>
      <w:lvlText w:val="•"/>
      <w:lvlJc w:val="left"/>
      <w:pPr>
        <w:ind w:left="5740" w:hanging="516"/>
      </w:pPr>
      <w:rPr>
        <w:rFonts w:hint="default"/>
        <w:lang w:val="vi" w:eastAsia="en-US" w:bidi="ar-SA"/>
      </w:rPr>
    </w:lvl>
    <w:lvl w:ilvl="6">
      <w:numFmt w:val="bullet"/>
      <w:lvlText w:val="•"/>
      <w:lvlJc w:val="left"/>
      <w:pPr>
        <w:ind w:left="6768" w:hanging="516"/>
      </w:pPr>
      <w:rPr>
        <w:rFonts w:hint="default"/>
        <w:lang w:val="vi" w:eastAsia="en-US" w:bidi="ar-SA"/>
      </w:rPr>
    </w:lvl>
    <w:lvl w:ilvl="7">
      <w:numFmt w:val="bullet"/>
      <w:lvlText w:val="•"/>
      <w:lvlJc w:val="left"/>
      <w:pPr>
        <w:ind w:left="7796" w:hanging="516"/>
      </w:pPr>
      <w:rPr>
        <w:rFonts w:hint="default"/>
        <w:lang w:val="vi" w:eastAsia="en-US" w:bidi="ar-SA"/>
      </w:rPr>
    </w:lvl>
    <w:lvl w:ilvl="8">
      <w:numFmt w:val="bullet"/>
      <w:lvlText w:val="•"/>
      <w:lvlJc w:val="left"/>
      <w:pPr>
        <w:ind w:left="8824" w:hanging="516"/>
      </w:pPr>
      <w:rPr>
        <w:rFonts w:hint="default"/>
        <w:lang w:val="vi" w:eastAsia="en-US" w:bidi="ar-SA"/>
      </w:rPr>
    </w:lvl>
  </w:abstractNum>
  <w:abstractNum w:abstractNumId="1" w15:restartNumberingAfterBreak="0">
    <w:nsid w:val="3F6A7AC5"/>
    <w:multiLevelType w:val="hybridMultilevel"/>
    <w:tmpl w:val="61BCF65A"/>
    <w:lvl w:ilvl="0" w:tplc="89447E44">
      <w:numFmt w:val="bullet"/>
      <w:lvlText w:val="-"/>
      <w:lvlJc w:val="left"/>
      <w:pPr>
        <w:ind w:left="600" w:hanging="168"/>
      </w:pPr>
      <w:rPr>
        <w:rFonts w:ascii="Times New Roman" w:eastAsia="Times New Roman" w:hAnsi="Times New Roman" w:cs="Times New Roman" w:hint="default"/>
        <w:w w:val="100"/>
        <w:sz w:val="28"/>
        <w:szCs w:val="28"/>
        <w:lang w:val="vi" w:eastAsia="en-US" w:bidi="ar-SA"/>
      </w:rPr>
    </w:lvl>
    <w:lvl w:ilvl="1" w:tplc="7C4021DA">
      <w:numFmt w:val="bullet"/>
      <w:lvlText w:val="•"/>
      <w:lvlJc w:val="left"/>
      <w:pPr>
        <w:ind w:left="1628" w:hanging="168"/>
      </w:pPr>
      <w:rPr>
        <w:rFonts w:hint="default"/>
        <w:lang w:val="vi" w:eastAsia="en-US" w:bidi="ar-SA"/>
      </w:rPr>
    </w:lvl>
    <w:lvl w:ilvl="2" w:tplc="27FC489A">
      <w:numFmt w:val="bullet"/>
      <w:lvlText w:val="•"/>
      <w:lvlJc w:val="left"/>
      <w:pPr>
        <w:ind w:left="2656" w:hanging="168"/>
      </w:pPr>
      <w:rPr>
        <w:rFonts w:hint="default"/>
        <w:lang w:val="vi" w:eastAsia="en-US" w:bidi="ar-SA"/>
      </w:rPr>
    </w:lvl>
    <w:lvl w:ilvl="3" w:tplc="9F6693A2">
      <w:numFmt w:val="bullet"/>
      <w:lvlText w:val="•"/>
      <w:lvlJc w:val="left"/>
      <w:pPr>
        <w:ind w:left="3684" w:hanging="168"/>
      </w:pPr>
      <w:rPr>
        <w:rFonts w:hint="default"/>
        <w:lang w:val="vi" w:eastAsia="en-US" w:bidi="ar-SA"/>
      </w:rPr>
    </w:lvl>
    <w:lvl w:ilvl="4" w:tplc="573044EE">
      <w:numFmt w:val="bullet"/>
      <w:lvlText w:val="•"/>
      <w:lvlJc w:val="left"/>
      <w:pPr>
        <w:ind w:left="4712" w:hanging="168"/>
      </w:pPr>
      <w:rPr>
        <w:rFonts w:hint="default"/>
        <w:lang w:val="vi" w:eastAsia="en-US" w:bidi="ar-SA"/>
      </w:rPr>
    </w:lvl>
    <w:lvl w:ilvl="5" w:tplc="BFC8E8A0">
      <w:numFmt w:val="bullet"/>
      <w:lvlText w:val="•"/>
      <w:lvlJc w:val="left"/>
      <w:pPr>
        <w:ind w:left="5740" w:hanging="168"/>
      </w:pPr>
      <w:rPr>
        <w:rFonts w:hint="default"/>
        <w:lang w:val="vi" w:eastAsia="en-US" w:bidi="ar-SA"/>
      </w:rPr>
    </w:lvl>
    <w:lvl w:ilvl="6" w:tplc="CAE41C06">
      <w:numFmt w:val="bullet"/>
      <w:lvlText w:val="•"/>
      <w:lvlJc w:val="left"/>
      <w:pPr>
        <w:ind w:left="6768" w:hanging="168"/>
      </w:pPr>
      <w:rPr>
        <w:rFonts w:hint="default"/>
        <w:lang w:val="vi" w:eastAsia="en-US" w:bidi="ar-SA"/>
      </w:rPr>
    </w:lvl>
    <w:lvl w:ilvl="7" w:tplc="59B6F548">
      <w:numFmt w:val="bullet"/>
      <w:lvlText w:val="•"/>
      <w:lvlJc w:val="left"/>
      <w:pPr>
        <w:ind w:left="7796" w:hanging="168"/>
      </w:pPr>
      <w:rPr>
        <w:rFonts w:hint="default"/>
        <w:lang w:val="vi" w:eastAsia="en-US" w:bidi="ar-SA"/>
      </w:rPr>
    </w:lvl>
    <w:lvl w:ilvl="8" w:tplc="5FB28F80">
      <w:numFmt w:val="bullet"/>
      <w:lvlText w:val="•"/>
      <w:lvlJc w:val="left"/>
      <w:pPr>
        <w:ind w:left="8824" w:hanging="168"/>
      </w:pPr>
      <w:rPr>
        <w:rFonts w:hint="default"/>
        <w:lang w:val="vi" w:eastAsia="en-US" w:bidi="ar-SA"/>
      </w:rPr>
    </w:lvl>
  </w:abstractNum>
  <w:abstractNum w:abstractNumId="2" w15:restartNumberingAfterBreak="0">
    <w:nsid w:val="430422FF"/>
    <w:multiLevelType w:val="hybridMultilevel"/>
    <w:tmpl w:val="9D30D2D8"/>
    <w:lvl w:ilvl="0" w:tplc="4A8681F4">
      <w:numFmt w:val="bullet"/>
      <w:lvlText w:val="-"/>
      <w:lvlJc w:val="left"/>
      <w:pPr>
        <w:ind w:left="708" w:hanging="104"/>
      </w:pPr>
      <w:rPr>
        <w:rFonts w:hint="default"/>
        <w:w w:val="100"/>
        <w:lang w:val="vi" w:eastAsia="en-US" w:bidi="ar-SA"/>
      </w:rPr>
    </w:lvl>
    <w:lvl w:ilvl="1" w:tplc="FB76976C">
      <w:numFmt w:val="bullet"/>
      <w:lvlText w:val="•"/>
      <w:lvlJc w:val="left"/>
      <w:pPr>
        <w:ind w:left="908" w:hanging="104"/>
      </w:pPr>
      <w:rPr>
        <w:rFonts w:hint="default"/>
        <w:lang w:val="vi" w:eastAsia="en-US" w:bidi="ar-SA"/>
      </w:rPr>
    </w:lvl>
    <w:lvl w:ilvl="2" w:tplc="9AE03490">
      <w:numFmt w:val="bullet"/>
      <w:lvlText w:val="•"/>
      <w:lvlJc w:val="left"/>
      <w:pPr>
        <w:ind w:left="1117" w:hanging="104"/>
      </w:pPr>
      <w:rPr>
        <w:rFonts w:hint="default"/>
        <w:lang w:val="vi" w:eastAsia="en-US" w:bidi="ar-SA"/>
      </w:rPr>
    </w:lvl>
    <w:lvl w:ilvl="3" w:tplc="EA927F0A">
      <w:numFmt w:val="bullet"/>
      <w:lvlText w:val="•"/>
      <w:lvlJc w:val="left"/>
      <w:pPr>
        <w:ind w:left="1325" w:hanging="104"/>
      </w:pPr>
      <w:rPr>
        <w:rFonts w:hint="default"/>
        <w:lang w:val="vi" w:eastAsia="en-US" w:bidi="ar-SA"/>
      </w:rPr>
    </w:lvl>
    <w:lvl w:ilvl="4" w:tplc="44A4C2FC">
      <w:numFmt w:val="bullet"/>
      <w:lvlText w:val="•"/>
      <w:lvlJc w:val="left"/>
      <w:pPr>
        <w:ind w:left="1534" w:hanging="104"/>
      </w:pPr>
      <w:rPr>
        <w:rFonts w:hint="default"/>
        <w:lang w:val="vi" w:eastAsia="en-US" w:bidi="ar-SA"/>
      </w:rPr>
    </w:lvl>
    <w:lvl w:ilvl="5" w:tplc="EEE2E346">
      <w:numFmt w:val="bullet"/>
      <w:lvlText w:val="•"/>
      <w:lvlJc w:val="left"/>
      <w:pPr>
        <w:ind w:left="1742" w:hanging="104"/>
      </w:pPr>
      <w:rPr>
        <w:rFonts w:hint="default"/>
        <w:lang w:val="vi" w:eastAsia="en-US" w:bidi="ar-SA"/>
      </w:rPr>
    </w:lvl>
    <w:lvl w:ilvl="6" w:tplc="9E4A1792">
      <w:numFmt w:val="bullet"/>
      <w:lvlText w:val="•"/>
      <w:lvlJc w:val="left"/>
      <w:pPr>
        <w:ind w:left="1951" w:hanging="104"/>
      </w:pPr>
      <w:rPr>
        <w:rFonts w:hint="default"/>
        <w:lang w:val="vi" w:eastAsia="en-US" w:bidi="ar-SA"/>
      </w:rPr>
    </w:lvl>
    <w:lvl w:ilvl="7" w:tplc="ADCE40DC">
      <w:numFmt w:val="bullet"/>
      <w:lvlText w:val="•"/>
      <w:lvlJc w:val="left"/>
      <w:pPr>
        <w:ind w:left="2159" w:hanging="104"/>
      </w:pPr>
      <w:rPr>
        <w:rFonts w:hint="default"/>
        <w:lang w:val="vi" w:eastAsia="en-US" w:bidi="ar-SA"/>
      </w:rPr>
    </w:lvl>
    <w:lvl w:ilvl="8" w:tplc="B69C02B2">
      <w:numFmt w:val="bullet"/>
      <w:lvlText w:val="•"/>
      <w:lvlJc w:val="left"/>
      <w:pPr>
        <w:ind w:left="2368" w:hanging="104"/>
      </w:pPr>
      <w:rPr>
        <w:rFonts w:hint="default"/>
        <w:lang w:val="vi" w:eastAsia="en-US" w:bidi="ar-SA"/>
      </w:rPr>
    </w:lvl>
  </w:abstractNum>
  <w:abstractNum w:abstractNumId="3" w15:restartNumberingAfterBreak="0">
    <w:nsid w:val="475300AF"/>
    <w:multiLevelType w:val="hybridMultilevel"/>
    <w:tmpl w:val="F32A3B82"/>
    <w:lvl w:ilvl="0" w:tplc="5A500488">
      <w:numFmt w:val="bullet"/>
      <w:lvlText w:val="-"/>
      <w:lvlJc w:val="left"/>
      <w:pPr>
        <w:ind w:left="600" w:hanging="173"/>
      </w:pPr>
      <w:rPr>
        <w:rFonts w:ascii="Times New Roman" w:eastAsia="Times New Roman" w:hAnsi="Times New Roman" w:cs="Times New Roman" w:hint="default"/>
        <w:w w:val="100"/>
        <w:sz w:val="28"/>
        <w:szCs w:val="28"/>
        <w:lang w:val="vi" w:eastAsia="en-US" w:bidi="ar-SA"/>
      </w:rPr>
    </w:lvl>
    <w:lvl w:ilvl="1" w:tplc="240E8E7C">
      <w:numFmt w:val="bullet"/>
      <w:lvlText w:val="•"/>
      <w:lvlJc w:val="left"/>
      <w:pPr>
        <w:ind w:left="1628" w:hanging="173"/>
      </w:pPr>
      <w:rPr>
        <w:rFonts w:hint="default"/>
        <w:lang w:val="vi" w:eastAsia="en-US" w:bidi="ar-SA"/>
      </w:rPr>
    </w:lvl>
    <w:lvl w:ilvl="2" w:tplc="B294833A">
      <w:numFmt w:val="bullet"/>
      <w:lvlText w:val="•"/>
      <w:lvlJc w:val="left"/>
      <w:pPr>
        <w:ind w:left="2656" w:hanging="173"/>
      </w:pPr>
      <w:rPr>
        <w:rFonts w:hint="default"/>
        <w:lang w:val="vi" w:eastAsia="en-US" w:bidi="ar-SA"/>
      </w:rPr>
    </w:lvl>
    <w:lvl w:ilvl="3" w:tplc="BB6E0756">
      <w:numFmt w:val="bullet"/>
      <w:lvlText w:val="•"/>
      <w:lvlJc w:val="left"/>
      <w:pPr>
        <w:ind w:left="3684" w:hanging="173"/>
      </w:pPr>
      <w:rPr>
        <w:rFonts w:hint="default"/>
        <w:lang w:val="vi" w:eastAsia="en-US" w:bidi="ar-SA"/>
      </w:rPr>
    </w:lvl>
    <w:lvl w:ilvl="4" w:tplc="C3A08624">
      <w:numFmt w:val="bullet"/>
      <w:lvlText w:val="•"/>
      <w:lvlJc w:val="left"/>
      <w:pPr>
        <w:ind w:left="4712" w:hanging="173"/>
      </w:pPr>
      <w:rPr>
        <w:rFonts w:hint="default"/>
        <w:lang w:val="vi" w:eastAsia="en-US" w:bidi="ar-SA"/>
      </w:rPr>
    </w:lvl>
    <w:lvl w:ilvl="5" w:tplc="A8E275A6">
      <w:numFmt w:val="bullet"/>
      <w:lvlText w:val="•"/>
      <w:lvlJc w:val="left"/>
      <w:pPr>
        <w:ind w:left="5740" w:hanging="173"/>
      </w:pPr>
      <w:rPr>
        <w:rFonts w:hint="default"/>
        <w:lang w:val="vi" w:eastAsia="en-US" w:bidi="ar-SA"/>
      </w:rPr>
    </w:lvl>
    <w:lvl w:ilvl="6" w:tplc="F9D4F4B4">
      <w:numFmt w:val="bullet"/>
      <w:lvlText w:val="•"/>
      <w:lvlJc w:val="left"/>
      <w:pPr>
        <w:ind w:left="6768" w:hanging="173"/>
      </w:pPr>
      <w:rPr>
        <w:rFonts w:hint="default"/>
        <w:lang w:val="vi" w:eastAsia="en-US" w:bidi="ar-SA"/>
      </w:rPr>
    </w:lvl>
    <w:lvl w:ilvl="7" w:tplc="4024F262">
      <w:numFmt w:val="bullet"/>
      <w:lvlText w:val="•"/>
      <w:lvlJc w:val="left"/>
      <w:pPr>
        <w:ind w:left="7796" w:hanging="173"/>
      </w:pPr>
      <w:rPr>
        <w:rFonts w:hint="default"/>
        <w:lang w:val="vi" w:eastAsia="en-US" w:bidi="ar-SA"/>
      </w:rPr>
    </w:lvl>
    <w:lvl w:ilvl="8" w:tplc="29CA7DA6">
      <w:numFmt w:val="bullet"/>
      <w:lvlText w:val="•"/>
      <w:lvlJc w:val="left"/>
      <w:pPr>
        <w:ind w:left="8824" w:hanging="173"/>
      </w:pPr>
      <w:rPr>
        <w:rFonts w:hint="default"/>
        <w:lang w:val="vi" w:eastAsia="en-US" w:bidi="ar-SA"/>
      </w:rPr>
    </w:lvl>
  </w:abstractNum>
  <w:abstractNum w:abstractNumId="4" w15:restartNumberingAfterBreak="0">
    <w:nsid w:val="4D894320"/>
    <w:multiLevelType w:val="hybridMultilevel"/>
    <w:tmpl w:val="EBFCC14C"/>
    <w:lvl w:ilvl="0" w:tplc="26A84EDE">
      <w:numFmt w:val="bullet"/>
      <w:lvlText w:val="-"/>
      <w:lvlJc w:val="left"/>
      <w:pPr>
        <w:ind w:left="600" w:hanging="166"/>
      </w:pPr>
      <w:rPr>
        <w:rFonts w:ascii="Times New Roman" w:eastAsia="Times New Roman" w:hAnsi="Times New Roman" w:cs="Times New Roman" w:hint="default"/>
        <w:w w:val="100"/>
        <w:sz w:val="28"/>
        <w:szCs w:val="28"/>
        <w:lang w:val="vi" w:eastAsia="en-US" w:bidi="ar-SA"/>
      </w:rPr>
    </w:lvl>
    <w:lvl w:ilvl="1" w:tplc="03286F5C">
      <w:numFmt w:val="bullet"/>
      <w:lvlText w:val="•"/>
      <w:lvlJc w:val="left"/>
      <w:pPr>
        <w:ind w:left="1628" w:hanging="166"/>
      </w:pPr>
      <w:rPr>
        <w:rFonts w:hint="default"/>
        <w:lang w:val="vi" w:eastAsia="en-US" w:bidi="ar-SA"/>
      </w:rPr>
    </w:lvl>
    <w:lvl w:ilvl="2" w:tplc="9A6EE89E">
      <w:numFmt w:val="bullet"/>
      <w:lvlText w:val="•"/>
      <w:lvlJc w:val="left"/>
      <w:pPr>
        <w:ind w:left="2656" w:hanging="166"/>
      </w:pPr>
      <w:rPr>
        <w:rFonts w:hint="default"/>
        <w:lang w:val="vi" w:eastAsia="en-US" w:bidi="ar-SA"/>
      </w:rPr>
    </w:lvl>
    <w:lvl w:ilvl="3" w:tplc="7C66BFA2">
      <w:numFmt w:val="bullet"/>
      <w:lvlText w:val="•"/>
      <w:lvlJc w:val="left"/>
      <w:pPr>
        <w:ind w:left="3684" w:hanging="166"/>
      </w:pPr>
      <w:rPr>
        <w:rFonts w:hint="default"/>
        <w:lang w:val="vi" w:eastAsia="en-US" w:bidi="ar-SA"/>
      </w:rPr>
    </w:lvl>
    <w:lvl w:ilvl="4" w:tplc="23304BCA">
      <w:numFmt w:val="bullet"/>
      <w:lvlText w:val="•"/>
      <w:lvlJc w:val="left"/>
      <w:pPr>
        <w:ind w:left="4712" w:hanging="166"/>
      </w:pPr>
      <w:rPr>
        <w:rFonts w:hint="default"/>
        <w:lang w:val="vi" w:eastAsia="en-US" w:bidi="ar-SA"/>
      </w:rPr>
    </w:lvl>
    <w:lvl w:ilvl="5" w:tplc="D1D2DE5C">
      <w:numFmt w:val="bullet"/>
      <w:lvlText w:val="•"/>
      <w:lvlJc w:val="left"/>
      <w:pPr>
        <w:ind w:left="5740" w:hanging="166"/>
      </w:pPr>
      <w:rPr>
        <w:rFonts w:hint="default"/>
        <w:lang w:val="vi" w:eastAsia="en-US" w:bidi="ar-SA"/>
      </w:rPr>
    </w:lvl>
    <w:lvl w:ilvl="6" w:tplc="ED1E2F76">
      <w:numFmt w:val="bullet"/>
      <w:lvlText w:val="•"/>
      <w:lvlJc w:val="left"/>
      <w:pPr>
        <w:ind w:left="6768" w:hanging="166"/>
      </w:pPr>
      <w:rPr>
        <w:rFonts w:hint="default"/>
        <w:lang w:val="vi" w:eastAsia="en-US" w:bidi="ar-SA"/>
      </w:rPr>
    </w:lvl>
    <w:lvl w:ilvl="7" w:tplc="203C1A26">
      <w:numFmt w:val="bullet"/>
      <w:lvlText w:val="•"/>
      <w:lvlJc w:val="left"/>
      <w:pPr>
        <w:ind w:left="7796" w:hanging="166"/>
      </w:pPr>
      <w:rPr>
        <w:rFonts w:hint="default"/>
        <w:lang w:val="vi" w:eastAsia="en-US" w:bidi="ar-SA"/>
      </w:rPr>
    </w:lvl>
    <w:lvl w:ilvl="8" w:tplc="93A49392">
      <w:numFmt w:val="bullet"/>
      <w:lvlText w:val="•"/>
      <w:lvlJc w:val="left"/>
      <w:pPr>
        <w:ind w:left="8824" w:hanging="166"/>
      </w:pPr>
      <w:rPr>
        <w:rFonts w:hint="default"/>
        <w:lang w:val="vi" w:eastAsia="en-US" w:bidi="ar-SA"/>
      </w:rPr>
    </w:lvl>
  </w:abstractNum>
  <w:abstractNum w:abstractNumId="5" w15:restartNumberingAfterBreak="0">
    <w:nsid w:val="6B0F60B0"/>
    <w:multiLevelType w:val="multilevel"/>
    <w:tmpl w:val="4C224B78"/>
    <w:lvl w:ilvl="0">
      <w:start w:val="3"/>
      <w:numFmt w:val="decimal"/>
      <w:lvlText w:val="%1"/>
      <w:lvlJc w:val="left"/>
      <w:pPr>
        <w:ind w:left="600" w:hanging="500"/>
        <w:jc w:val="left"/>
      </w:pPr>
      <w:rPr>
        <w:rFonts w:hint="default"/>
        <w:lang w:val="vi" w:eastAsia="en-US" w:bidi="ar-SA"/>
      </w:rPr>
    </w:lvl>
    <w:lvl w:ilvl="1">
      <w:start w:val="1"/>
      <w:numFmt w:val="decimal"/>
      <w:lvlText w:val="%1.%2."/>
      <w:lvlJc w:val="left"/>
      <w:pPr>
        <w:ind w:left="600" w:hanging="500"/>
        <w:jc w:val="left"/>
      </w:pPr>
      <w:rPr>
        <w:rFonts w:ascii="Times New Roman" w:eastAsia="Times New Roman" w:hAnsi="Times New Roman" w:cs="Times New Roman" w:hint="default"/>
        <w:spacing w:val="-2"/>
        <w:w w:val="100"/>
        <w:sz w:val="28"/>
        <w:szCs w:val="28"/>
        <w:lang w:val="vi" w:eastAsia="en-US" w:bidi="ar-SA"/>
      </w:rPr>
    </w:lvl>
    <w:lvl w:ilvl="2">
      <w:numFmt w:val="bullet"/>
      <w:lvlText w:val="•"/>
      <w:lvlJc w:val="left"/>
      <w:pPr>
        <w:ind w:left="2656" w:hanging="500"/>
      </w:pPr>
      <w:rPr>
        <w:rFonts w:hint="default"/>
        <w:lang w:val="vi" w:eastAsia="en-US" w:bidi="ar-SA"/>
      </w:rPr>
    </w:lvl>
    <w:lvl w:ilvl="3">
      <w:numFmt w:val="bullet"/>
      <w:lvlText w:val="•"/>
      <w:lvlJc w:val="left"/>
      <w:pPr>
        <w:ind w:left="3684" w:hanging="500"/>
      </w:pPr>
      <w:rPr>
        <w:rFonts w:hint="default"/>
        <w:lang w:val="vi" w:eastAsia="en-US" w:bidi="ar-SA"/>
      </w:rPr>
    </w:lvl>
    <w:lvl w:ilvl="4">
      <w:numFmt w:val="bullet"/>
      <w:lvlText w:val="•"/>
      <w:lvlJc w:val="left"/>
      <w:pPr>
        <w:ind w:left="4712" w:hanging="500"/>
      </w:pPr>
      <w:rPr>
        <w:rFonts w:hint="default"/>
        <w:lang w:val="vi" w:eastAsia="en-US" w:bidi="ar-SA"/>
      </w:rPr>
    </w:lvl>
    <w:lvl w:ilvl="5">
      <w:numFmt w:val="bullet"/>
      <w:lvlText w:val="•"/>
      <w:lvlJc w:val="left"/>
      <w:pPr>
        <w:ind w:left="5740" w:hanging="500"/>
      </w:pPr>
      <w:rPr>
        <w:rFonts w:hint="default"/>
        <w:lang w:val="vi" w:eastAsia="en-US" w:bidi="ar-SA"/>
      </w:rPr>
    </w:lvl>
    <w:lvl w:ilvl="6">
      <w:numFmt w:val="bullet"/>
      <w:lvlText w:val="•"/>
      <w:lvlJc w:val="left"/>
      <w:pPr>
        <w:ind w:left="6768" w:hanging="500"/>
      </w:pPr>
      <w:rPr>
        <w:rFonts w:hint="default"/>
        <w:lang w:val="vi" w:eastAsia="en-US" w:bidi="ar-SA"/>
      </w:rPr>
    </w:lvl>
    <w:lvl w:ilvl="7">
      <w:numFmt w:val="bullet"/>
      <w:lvlText w:val="•"/>
      <w:lvlJc w:val="left"/>
      <w:pPr>
        <w:ind w:left="7796" w:hanging="500"/>
      </w:pPr>
      <w:rPr>
        <w:rFonts w:hint="default"/>
        <w:lang w:val="vi" w:eastAsia="en-US" w:bidi="ar-SA"/>
      </w:rPr>
    </w:lvl>
    <w:lvl w:ilvl="8">
      <w:numFmt w:val="bullet"/>
      <w:lvlText w:val="•"/>
      <w:lvlJc w:val="left"/>
      <w:pPr>
        <w:ind w:left="8824" w:hanging="500"/>
      </w:pPr>
      <w:rPr>
        <w:rFonts w:hint="default"/>
        <w:lang w:val="vi" w:eastAsia="en-US" w:bidi="ar-SA"/>
      </w:rPr>
    </w:lvl>
  </w:abstractNum>
  <w:abstractNum w:abstractNumId="6" w15:restartNumberingAfterBreak="0">
    <w:nsid w:val="79DD5C21"/>
    <w:multiLevelType w:val="hybridMultilevel"/>
    <w:tmpl w:val="6C986A5C"/>
    <w:lvl w:ilvl="0" w:tplc="CA7C7BB2">
      <w:start w:val="1"/>
      <w:numFmt w:val="upperRoman"/>
      <w:lvlText w:val="%1."/>
      <w:lvlJc w:val="left"/>
      <w:pPr>
        <w:ind w:left="847" w:hanging="248"/>
        <w:jc w:val="left"/>
      </w:pPr>
      <w:rPr>
        <w:rFonts w:ascii="Times New Roman" w:eastAsia="Times New Roman" w:hAnsi="Times New Roman" w:cs="Times New Roman" w:hint="default"/>
        <w:b/>
        <w:bCs/>
        <w:spacing w:val="0"/>
        <w:w w:val="100"/>
        <w:sz w:val="28"/>
        <w:szCs w:val="28"/>
        <w:lang w:val="vi" w:eastAsia="en-US" w:bidi="ar-SA"/>
      </w:rPr>
    </w:lvl>
    <w:lvl w:ilvl="1" w:tplc="E070D68C">
      <w:start w:val="1"/>
      <w:numFmt w:val="decimal"/>
      <w:lvlText w:val="%2."/>
      <w:lvlJc w:val="left"/>
      <w:pPr>
        <w:ind w:left="1420" w:hanging="281"/>
        <w:jc w:val="left"/>
      </w:pPr>
      <w:rPr>
        <w:rFonts w:ascii="Times New Roman" w:eastAsia="Times New Roman" w:hAnsi="Times New Roman" w:cs="Times New Roman" w:hint="default"/>
        <w:b/>
        <w:bCs/>
        <w:spacing w:val="0"/>
        <w:w w:val="100"/>
        <w:sz w:val="28"/>
        <w:szCs w:val="28"/>
        <w:lang w:val="vi" w:eastAsia="en-US" w:bidi="ar-SA"/>
      </w:rPr>
    </w:lvl>
    <w:lvl w:ilvl="2" w:tplc="46E05A30">
      <w:numFmt w:val="bullet"/>
      <w:lvlText w:val="-"/>
      <w:lvlJc w:val="left"/>
      <w:pPr>
        <w:ind w:left="600" w:hanging="166"/>
      </w:pPr>
      <w:rPr>
        <w:rFonts w:ascii="Times New Roman" w:eastAsia="Times New Roman" w:hAnsi="Times New Roman" w:cs="Times New Roman" w:hint="default"/>
        <w:w w:val="100"/>
        <w:sz w:val="28"/>
        <w:szCs w:val="28"/>
        <w:lang w:val="vi" w:eastAsia="en-US" w:bidi="ar-SA"/>
      </w:rPr>
    </w:lvl>
    <w:lvl w:ilvl="3" w:tplc="4C526A06">
      <w:numFmt w:val="bullet"/>
      <w:lvlText w:val="•"/>
      <w:lvlJc w:val="left"/>
      <w:pPr>
        <w:ind w:left="1440" w:hanging="166"/>
      </w:pPr>
      <w:rPr>
        <w:rFonts w:hint="default"/>
        <w:lang w:val="vi" w:eastAsia="en-US" w:bidi="ar-SA"/>
      </w:rPr>
    </w:lvl>
    <w:lvl w:ilvl="4" w:tplc="C57466CE">
      <w:numFmt w:val="bullet"/>
      <w:lvlText w:val="•"/>
      <w:lvlJc w:val="left"/>
      <w:pPr>
        <w:ind w:left="2788" w:hanging="166"/>
      </w:pPr>
      <w:rPr>
        <w:rFonts w:hint="default"/>
        <w:lang w:val="vi" w:eastAsia="en-US" w:bidi="ar-SA"/>
      </w:rPr>
    </w:lvl>
    <w:lvl w:ilvl="5" w:tplc="466AAACA">
      <w:numFmt w:val="bullet"/>
      <w:lvlText w:val="•"/>
      <w:lvlJc w:val="left"/>
      <w:pPr>
        <w:ind w:left="4137" w:hanging="166"/>
      </w:pPr>
      <w:rPr>
        <w:rFonts w:hint="default"/>
        <w:lang w:val="vi" w:eastAsia="en-US" w:bidi="ar-SA"/>
      </w:rPr>
    </w:lvl>
    <w:lvl w:ilvl="6" w:tplc="97F28E0E">
      <w:numFmt w:val="bullet"/>
      <w:lvlText w:val="•"/>
      <w:lvlJc w:val="left"/>
      <w:pPr>
        <w:ind w:left="5485" w:hanging="166"/>
      </w:pPr>
      <w:rPr>
        <w:rFonts w:hint="default"/>
        <w:lang w:val="vi" w:eastAsia="en-US" w:bidi="ar-SA"/>
      </w:rPr>
    </w:lvl>
    <w:lvl w:ilvl="7" w:tplc="2A9C03B0">
      <w:numFmt w:val="bullet"/>
      <w:lvlText w:val="•"/>
      <w:lvlJc w:val="left"/>
      <w:pPr>
        <w:ind w:left="6834" w:hanging="166"/>
      </w:pPr>
      <w:rPr>
        <w:rFonts w:hint="default"/>
        <w:lang w:val="vi" w:eastAsia="en-US" w:bidi="ar-SA"/>
      </w:rPr>
    </w:lvl>
    <w:lvl w:ilvl="8" w:tplc="B30689C4">
      <w:numFmt w:val="bullet"/>
      <w:lvlText w:val="•"/>
      <w:lvlJc w:val="left"/>
      <w:pPr>
        <w:ind w:left="8182" w:hanging="166"/>
      </w:pPr>
      <w:rPr>
        <w:rFonts w:hint="default"/>
        <w:lang w:val="vi" w:eastAsia="en-US" w:bidi="ar-SA"/>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C0FDF"/>
    <w:rsid w:val="00001924"/>
    <w:rsid w:val="00091F77"/>
    <w:rsid w:val="001836E6"/>
    <w:rsid w:val="002A54D1"/>
    <w:rsid w:val="004340A9"/>
    <w:rsid w:val="00456953"/>
    <w:rsid w:val="00557396"/>
    <w:rsid w:val="00786084"/>
    <w:rsid w:val="008C0A6B"/>
    <w:rsid w:val="00B50C87"/>
    <w:rsid w:val="00C205C9"/>
    <w:rsid w:val="00C36A51"/>
    <w:rsid w:val="00DA3D3C"/>
    <w:rsid w:val="00DB7286"/>
    <w:rsid w:val="00DC0FDF"/>
    <w:rsid w:val="00DD16BE"/>
    <w:rsid w:val="00DD6202"/>
    <w:rsid w:val="00E375AD"/>
    <w:rsid w:val="00F71467"/>
    <w:rsid w:val="00FA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224F81"/>
  <w15:docId w15:val="{095FA7A8-003E-4BCF-97E5-B4596489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jc w:val="both"/>
    </w:pPr>
    <w:rPr>
      <w:sz w:val="28"/>
      <w:szCs w:val="28"/>
    </w:rPr>
  </w:style>
  <w:style w:type="paragraph" w:styleId="ListParagraph">
    <w:name w:val="List Paragraph"/>
    <w:basedOn w:val="Normal"/>
    <w:uiPriority w:val="1"/>
    <w:qFormat/>
    <w:pPr>
      <w:ind w:left="600" w:right="916" w:firstLine="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43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User</cp:lastModifiedBy>
  <cp:revision>14</cp:revision>
  <dcterms:created xsi:type="dcterms:W3CDTF">2023-04-15T02:22:00Z</dcterms:created>
  <dcterms:modified xsi:type="dcterms:W3CDTF">2024-05-07T11:43:00Z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WPS Writer</vt:lpwstr>
  </property>
  <property fmtid="{D5CDD505-2E9C-101B-9397-08002B2CF9AE}" pid="4" name="LastSaved">
    <vt:filetime>2023-04-15T00:00:00Z</vt:filetime>
  </property>
</Properties>
</file>